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934E5" w14:textId="66A2EA7D" w:rsidR="007F03BD" w:rsidRDefault="007F03BD" w:rsidP="00A9071A">
      <w:pPr>
        <w:shd w:val="clear" w:color="auto" w:fill="FFFFFF"/>
        <w:spacing w:before="180" w:after="180" w:line="240" w:lineRule="auto"/>
        <w:rPr>
          <w:rFonts w:ascii="Lato" w:eastAsia="Times New Roman" w:hAnsi="Lato" w:cs="Times New Roman"/>
          <w:color w:val="000000"/>
          <w:kern w:val="0"/>
          <w:sz w:val="43"/>
          <w:szCs w:val="43"/>
          <w14:ligatures w14:val="none"/>
        </w:rPr>
      </w:pPr>
      <w:r>
        <w:rPr>
          <w:rFonts w:ascii="Lato" w:eastAsia="Times New Roman" w:hAnsi="Lato" w:cs="Times New Roman"/>
          <w:color w:val="000000"/>
          <w:kern w:val="0"/>
          <w:sz w:val="43"/>
          <w:szCs w:val="43"/>
          <w14:ligatures w14:val="none"/>
        </w:rPr>
        <w:t>Paramedic Clinical II</w:t>
      </w:r>
    </w:p>
    <w:p w14:paraId="4A9318BB" w14:textId="3A6851A4" w:rsidR="00A82D11" w:rsidRPr="008121DD" w:rsidRDefault="00822206" w:rsidP="00A9071A">
      <w:pPr>
        <w:shd w:val="clear" w:color="auto" w:fill="FFFFFF"/>
        <w:spacing w:before="180" w:after="180" w:line="240" w:lineRule="auto"/>
        <w:rPr>
          <w:rFonts w:ascii="Lato" w:eastAsia="Times New Roman" w:hAnsi="Lato" w:cs="Times New Roman"/>
          <w:color w:val="000000"/>
          <w:kern w:val="0"/>
          <w:sz w:val="36"/>
          <w:szCs w:val="36"/>
          <w14:ligatures w14:val="none"/>
        </w:rPr>
      </w:pPr>
      <w:r>
        <w:rPr>
          <w:rFonts w:ascii="Lato" w:eastAsia="Times New Roman" w:hAnsi="Lato" w:cs="Times New Roman"/>
          <w:color w:val="000000"/>
          <w:kern w:val="0"/>
          <w:sz w:val="36"/>
          <w:szCs w:val="36"/>
          <w14:ligatures w14:val="none"/>
        </w:rPr>
        <w:t>EMS 251</w:t>
      </w:r>
    </w:p>
    <w:p w14:paraId="76634D50" w14:textId="64C73D9A"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8"/>
          <w:szCs w:val="28"/>
          <w14:ligatures w14:val="none"/>
        </w:rPr>
        <w:t>PARAMEDIC EDUCATION PROGRAM</w:t>
      </w:r>
    </w:p>
    <w:p w14:paraId="5A99E6D4"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w:t>
      </w:r>
    </w:p>
    <w:p w14:paraId="5D393B17" w14:textId="5558A3E1" w:rsidR="00A9071A" w:rsidRPr="00A9071A" w:rsidRDefault="008121DD"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Pr>
          <w:rFonts w:ascii="Lato" w:eastAsia="Times New Roman" w:hAnsi="Lato" w:cs="Times New Roman"/>
          <w:b/>
          <w:bCs/>
          <w:color w:val="000000"/>
          <w:kern w:val="0"/>
          <w:sz w:val="24"/>
          <w:szCs w:val="24"/>
          <w14:ligatures w14:val="none"/>
        </w:rPr>
        <w:t>WINTER 202</w:t>
      </w:r>
      <w:r w:rsidR="00822206">
        <w:rPr>
          <w:rFonts w:ascii="Lato" w:eastAsia="Times New Roman" w:hAnsi="Lato" w:cs="Times New Roman"/>
          <w:b/>
          <w:bCs/>
          <w:color w:val="000000"/>
          <w:kern w:val="0"/>
          <w:sz w:val="24"/>
          <w:szCs w:val="24"/>
          <w14:ligatures w14:val="none"/>
        </w:rPr>
        <w:t>5</w:t>
      </w:r>
    </w:p>
    <w:p w14:paraId="779CC6A8" w14:textId="507B13B0"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COURSE:</w:t>
      </w:r>
      <w:r w:rsidRPr="00A9071A">
        <w:rPr>
          <w:rFonts w:ascii="Lato" w:eastAsia="Times New Roman" w:hAnsi="Lato" w:cs="Times New Roman"/>
          <w:color w:val="000000"/>
          <w:kern w:val="0"/>
          <w:sz w:val="24"/>
          <w:szCs w:val="24"/>
          <w14:ligatures w14:val="none"/>
        </w:rPr>
        <w:t>                  EM</w:t>
      </w:r>
      <w:r w:rsidR="00822206">
        <w:rPr>
          <w:rFonts w:ascii="Lato" w:eastAsia="Times New Roman" w:hAnsi="Lato" w:cs="Times New Roman"/>
          <w:color w:val="000000"/>
          <w:kern w:val="0"/>
          <w:sz w:val="24"/>
          <w:szCs w:val="24"/>
          <w14:ligatures w14:val="none"/>
        </w:rPr>
        <w:t>S 25</w:t>
      </w:r>
      <w:r w:rsidR="0056017A">
        <w:rPr>
          <w:rFonts w:ascii="Lato" w:eastAsia="Times New Roman" w:hAnsi="Lato" w:cs="Times New Roman"/>
          <w:color w:val="000000"/>
          <w:kern w:val="0"/>
          <w:sz w:val="24"/>
          <w:szCs w:val="24"/>
          <w14:ligatures w14:val="none"/>
        </w:rPr>
        <w:t>1</w:t>
      </w:r>
      <w:r w:rsidRPr="00A9071A">
        <w:rPr>
          <w:rFonts w:ascii="Lato" w:eastAsia="Times New Roman" w:hAnsi="Lato" w:cs="Times New Roman"/>
          <w:color w:val="000000"/>
          <w:kern w:val="0"/>
          <w:sz w:val="24"/>
          <w:szCs w:val="24"/>
          <w14:ligatures w14:val="none"/>
        </w:rPr>
        <w:t xml:space="preserve"> - PARAMEDIC CLINICAL II</w:t>
      </w:r>
    </w:p>
    <w:p w14:paraId="547E0B0C"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CREDITS:</w:t>
      </w:r>
      <w:r w:rsidRPr="00A9071A">
        <w:rPr>
          <w:rFonts w:ascii="Lato" w:eastAsia="Times New Roman" w:hAnsi="Lato" w:cs="Times New Roman"/>
          <w:color w:val="000000"/>
          <w:kern w:val="0"/>
          <w:sz w:val="24"/>
          <w:szCs w:val="24"/>
          <w14:ligatures w14:val="none"/>
        </w:rPr>
        <w:t>                  7 quarter credits</w:t>
      </w:r>
    </w:p>
    <w:p w14:paraId="027ABA7B"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CLASS TIME</w:t>
      </w:r>
      <w:r w:rsidRPr="00A9071A">
        <w:rPr>
          <w:rFonts w:ascii="Lato" w:eastAsia="Times New Roman" w:hAnsi="Lato" w:cs="Times New Roman"/>
          <w:color w:val="000000"/>
          <w:kern w:val="0"/>
          <w:sz w:val="24"/>
          <w:szCs w:val="24"/>
          <w14:ligatures w14:val="none"/>
        </w:rPr>
        <w:t>:        </w:t>
      </w:r>
    </w:p>
    <w:p w14:paraId="3950C279" w14:textId="1902B5AE"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w:t>
      </w:r>
      <w:r w:rsidR="00862A19">
        <w:rPr>
          <w:rFonts w:ascii="Lato" w:eastAsia="Times New Roman" w:hAnsi="Lato" w:cs="Times New Roman"/>
          <w:color w:val="000000"/>
          <w:kern w:val="0"/>
          <w:sz w:val="24"/>
          <w:szCs w:val="24"/>
          <w14:ligatures w14:val="none"/>
        </w:rPr>
        <w:t>32</w:t>
      </w:r>
      <w:r w:rsidRPr="00A9071A">
        <w:rPr>
          <w:rFonts w:ascii="Lato" w:eastAsia="Times New Roman" w:hAnsi="Lato" w:cs="Times New Roman"/>
          <w:color w:val="000000"/>
          <w:kern w:val="0"/>
          <w:sz w:val="24"/>
          <w:szCs w:val="24"/>
          <w14:ligatures w14:val="none"/>
        </w:rPr>
        <w:t xml:space="preserve"> hours Mary Bridge ER</w:t>
      </w:r>
      <w:r w:rsidR="00862A19">
        <w:rPr>
          <w:rFonts w:ascii="Lato" w:eastAsia="Times New Roman" w:hAnsi="Lato" w:cs="Times New Roman"/>
          <w:color w:val="000000"/>
          <w:kern w:val="0"/>
          <w:sz w:val="24"/>
          <w:szCs w:val="24"/>
          <w14:ligatures w14:val="none"/>
        </w:rPr>
        <w:t xml:space="preserve"> (as available)</w:t>
      </w:r>
    </w:p>
    <w:p w14:paraId="6A4161DD"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16 hours O.R. (as available)</w:t>
      </w:r>
    </w:p>
    <w:p w14:paraId="69545E2F"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08 hours L&amp;D</w:t>
      </w:r>
    </w:p>
    <w:p w14:paraId="64AE176D" w14:textId="18753AE4" w:rsid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                                </w:t>
      </w:r>
      <w:proofErr w:type="gramStart"/>
      <w:r w:rsidRPr="00A9071A">
        <w:rPr>
          <w:rFonts w:ascii="Lato" w:eastAsia="Times New Roman" w:hAnsi="Lato" w:cs="Times New Roman"/>
          <w:color w:val="000000"/>
          <w:kern w:val="0"/>
          <w:sz w:val="24"/>
          <w:szCs w:val="24"/>
          <w14:ligatures w14:val="none"/>
        </w:rPr>
        <w:t>3</w:t>
      </w:r>
      <w:r w:rsidR="00822206">
        <w:rPr>
          <w:rFonts w:ascii="Lato" w:eastAsia="Times New Roman" w:hAnsi="Lato" w:cs="Times New Roman"/>
          <w:color w:val="000000"/>
          <w:kern w:val="0"/>
          <w:sz w:val="24"/>
          <w:szCs w:val="24"/>
          <w14:ligatures w14:val="none"/>
        </w:rPr>
        <w:t xml:space="preserve">12 </w:t>
      </w:r>
      <w:r w:rsidRPr="00A9071A">
        <w:rPr>
          <w:rFonts w:ascii="Lato" w:eastAsia="Times New Roman" w:hAnsi="Lato" w:cs="Times New Roman"/>
          <w:color w:val="000000"/>
          <w:kern w:val="0"/>
          <w:sz w:val="24"/>
          <w:szCs w:val="24"/>
          <w14:ligatures w14:val="none"/>
        </w:rPr>
        <w:t>hours</w:t>
      </w:r>
      <w:proofErr w:type="gramEnd"/>
      <w:r w:rsidRPr="00A9071A">
        <w:rPr>
          <w:rFonts w:ascii="Lato" w:eastAsia="Times New Roman" w:hAnsi="Lato" w:cs="Times New Roman"/>
          <w:color w:val="000000"/>
          <w:kern w:val="0"/>
          <w:sz w:val="24"/>
          <w:szCs w:val="24"/>
          <w14:ligatures w14:val="none"/>
        </w:rPr>
        <w:t xml:space="preserve"> Field Rotations</w:t>
      </w:r>
    </w:p>
    <w:p w14:paraId="6690660C" w14:textId="77777777" w:rsidR="00862A19" w:rsidRPr="00A9071A" w:rsidRDefault="00862A19"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p>
    <w:p w14:paraId="05C58F16"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PREREQUISITES:  </w:t>
      </w:r>
      <w:r w:rsidRPr="00A9071A">
        <w:rPr>
          <w:rFonts w:ascii="Lato" w:eastAsia="Times New Roman" w:hAnsi="Lato" w:cs="Times New Roman"/>
          <w:color w:val="000000"/>
          <w:kern w:val="0"/>
          <w:sz w:val="24"/>
          <w:szCs w:val="24"/>
          <w14:ligatures w14:val="none"/>
        </w:rPr>
        <w:t>Acceptance into Paramedic Education Program</w:t>
      </w:r>
    </w:p>
    <w:p w14:paraId="5D7E833C" w14:textId="77777777" w:rsidR="00862A19" w:rsidRDefault="00862A19" w:rsidP="00A9071A">
      <w:pPr>
        <w:shd w:val="clear" w:color="auto" w:fill="FFFFFF"/>
        <w:spacing w:before="180" w:after="180" w:line="240" w:lineRule="auto"/>
        <w:rPr>
          <w:rFonts w:ascii="Lato" w:eastAsia="Times New Roman" w:hAnsi="Lato" w:cs="Times New Roman"/>
          <w:b/>
          <w:bCs/>
          <w:color w:val="000000"/>
          <w:kern w:val="0"/>
          <w:sz w:val="24"/>
          <w:szCs w:val="24"/>
          <w14:ligatures w14:val="none"/>
        </w:rPr>
      </w:pPr>
    </w:p>
    <w:p w14:paraId="070EF458" w14:textId="597D7B73"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INSTRUCTOR/CLINICAL DIRECTOR</w:t>
      </w:r>
      <w:r w:rsidRPr="00A9071A">
        <w:rPr>
          <w:rFonts w:ascii="Lato" w:eastAsia="Times New Roman" w:hAnsi="Lato" w:cs="Times New Roman"/>
          <w:color w:val="000000"/>
          <w:kern w:val="0"/>
          <w:sz w:val="24"/>
          <w:szCs w:val="24"/>
          <w14:ligatures w14:val="none"/>
        </w:rPr>
        <w:t>                 </w:t>
      </w:r>
    </w:p>
    <w:p w14:paraId="63C09408"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w:t>
      </w:r>
      <w:r w:rsidRPr="00A9071A">
        <w:rPr>
          <w:rFonts w:ascii="Lato" w:eastAsia="Times New Roman" w:hAnsi="Lato" w:cs="Times New Roman"/>
          <w:b/>
          <w:bCs/>
          <w:color w:val="000000"/>
          <w:kern w:val="0"/>
          <w:sz w:val="24"/>
          <w:szCs w:val="24"/>
          <w14:ligatures w14:val="none"/>
        </w:rPr>
        <w:t>Carrisa Sutherland</w:t>
      </w:r>
    </w:p>
    <w:p w14:paraId="6DFBDC5B"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Cell:    253-347-1259</w:t>
      </w:r>
    </w:p>
    <w:p w14:paraId="72418D03"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Email: </w:t>
      </w:r>
      <w:hyperlink r:id="rId5" w:history="1">
        <w:r w:rsidRPr="00A9071A">
          <w:rPr>
            <w:rFonts w:ascii="Lato" w:eastAsia="Times New Roman" w:hAnsi="Lato" w:cs="Times New Roman"/>
            <w:color w:val="0000FF"/>
            <w:kern w:val="0"/>
            <w:sz w:val="24"/>
            <w:szCs w:val="24"/>
            <w:u w:val="single"/>
            <w14:ligatures w14:val="none"/>
          </w:rPr>
          <w:t>csutherland@tacomacc.edu</w:t>
        </w:r>
      </w:hyperlink>
    </w:p>
    <w:p w14:paraId="57CB92F7"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PROGRAM DIRECTOR: </w:t>
      </w:r>
    </w:p>
    <w:p w14:paraId="37D1F6B5"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                                  Josh Wright</w:t>
      </w:r>
    </w:p>
    <w:p w14:paraId="0CF24397"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                       </w:t>
      </w:r>
      <w:r w:rsidRPr="00A9071A">
        <w:rPr>
          <w:rFonts w:ascii="Lato" w:eastAsia="Times New Roman" w:hAnsi="Lato" w:cs="Times New Roman"/>
          <w:color w:val="000000"/>
          <w:kern w:val="0"/>
          <w:sz w:val="24"/>
          <w:szCs w:val="24"/>
          <w14:ligatures w14:val="none"/>
        </w:rPr>
        <w:t>Office: 253-566-5220</w:t>
      </w:r>
    </w:p>
    <w:p w14:paraId="4517B66C"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                                   </w:t>
      </w:r>
      <w:r w:rsidRPr="00A9071A">
        <w:rPr>
          <w:rFonts w:ascii="Lato" w:eastAsia="Times New Roman" w:hAnsi="Lato" w:cs="Times New Roman"/>
          <w:color w:val="000000"/>
          <w:kern w:val="0"/>
          <w:sz w:val="24"/>
          <w:szCs w:val="24"/>
          <w14:ligatures w14:val="none"/>
        </w:rPr>
        <w:t>Cell:      509-840-0574</w:t>
      </w:r>
    </w:p>
    <w:p w14:paraId="39BE1A69"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                                  </w:t>
      </w:r>
      <w:r w:rsidRPr="00A9071A">
        <w:rPr>
          <w:rFonts w:ascii="Lato" w:eastAsia="Times New Roman" w:hAnsi="Lato" w:cs="Times New Roman"/>
          <w:color w:val="000000"/>
          <w:kern w:val="0"/>
          <w:sz w:val="24"/>
          <w:szCs w:val="24"/>
          <w14:ligatures w14:val="none"/>
        </w:rPr>
        <w:t>Email:  </w:t>
      </w:r>
      <w:hyperlink r:id="rId6" w:history="1">
        <w:r w:rsidRPr="00A9071A">
          <w:rPr>
            <w:rFonts w:ascii="Lato" w:eastAsia="Times New Roman" w:hAnsi="Lato" w:cs="Times New Roman"/>
            <w:color w:val="0000FF"/>
            <w:kern w:val="0"/>
            <w:sz w:val="24"/>
            <w:szCs w:val="24"/>
            <w:u w:val="single"/>
            <w14:ligatures w14:val="none"/>
          </w:rPr>
          <w:t>jwright@tacomacc.edu</w:t>
        </w:r>
      </w:hyperlink>
    </w:p>
    <w:p w14:paraId="4D080B6E"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MEDICAL</w:t>
      </w:r>
      <w:r w:rsidRPr="00A9071A">
        <w:rPr>
          <w:rFonts w:ascii="Lato" w:eastAsia="Times New Roman" w:hAnsi="Lato" w:cs="Times New Roman"/>
          <w:color w:val="000000"/>
          <w:kern w:val="0"/>
          <w:sz w:val="24"/>
          <w:szCs w:val="24"/>
          <w14:ligatures w14:val="none"/>
        </w:rPr>
        <w:t> </w:t>
      </w:r>
      <w:r w:rsidRPr="00A9071A">
        <w:rPr>
          <w:rFonts w:ascii="Lato" w:eastAsia="Times New Roman" w:hAnsi="Lato" w:cs="Times New Roman"/>
          <w:b/>
          <w:bCs/>
          <w:color w:val="000000"/>
          <w:kern w:val="0"/>
          <w:sz w:val="24"/>
          <w:szCs w:val="24"/>
          <w14:ligatures w14:val="none"/>
        </w:rPr>
        <w:t>DIRECTOR:</w:t>
      </w:r>
      <w:r w:rsidRPr="00A9071A">
        <w:rPr>
          <w:rFonts w:ascii="Lato" w:eastAsia="Times New Roman" w:hAnsi="Lato" w:cs="Times New Roman"/>
          <w:color w:val="000000"/>
          <w:kern w:val="0"/>
          <w:sz w:val="24"/>
          <w:szCs w:val="24"/>
          <w14:ligatures w14:val="none"/>
        </w:rPr>
        <w:t>   </w:t>
      </w:r>
    </w:p>
    <w:p w14:paraId="48AB5A45"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w:t>
      </w:r>
      <w:r w:rsidRPr="00A9071A">
        <w:rPr>
          <w:rFonts w:ascii="Lato" w:eastAsia="Times New Roman" w:hAnsi="Lato" w:cs="Times New Roman"/>
          <w:b/>
          <w:bCs/>
          <w:color w:val="000000"/>
          <w:kern w:val="0"/>
          <w:sz w:val="24"/>
          <w:szCs w:val="24"/>
          <w14:ligatures w14:val="none"/>
        </w:rPr>
        <w:t>Joe Hoffman, M.D.</w:t>
      </w:r>
    </w:p>
    <w:p w14:paraId="70B2E4B3"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proofErr w:type="gramStart"/>
      <w:r w:rsidRPr="00A9071A">
        <w:rPr>
          <w:rFonts w:ascii="Lato" w:eastAsia="Times New Roman" w:hAnsi="Lato" w:cs="Times New Roman"/>
          <w:b/>
          <w:bCs/>
          <w:color w:val="000000"/>
          <w:kern w:val="0"/>
          <w:sz w:val="24"/>
          <w:szCs w:val="24"/>
          <w14:ligatures w14:val="none"/>
        </w:rPr>
        <w:lastRenderedPageBreak/>
        <w:t>REQUIRED SOFTWARE</w:t>
      </w:r>
      <w:proofErr w:type="gramEnd"/>
      <w:r w:rsidRPr="00A9071A">
        <w:rPr>
          <w:rFonts w:ascii="Lato" w:eastAsia="Times New Roman" w:hAnsi="Lato" w:cs="Times New Roman"/>
          <w:b/>
          <w:bCs/>
          <w:color w:val="000000"/>
          <w:kern w:val="0"/>
          <w:sz w:val="24"/>
          <w:szCs w:val="24"/>
          <w14:ligatures w14:val="none"/>
        </w:rPr>
        <w:t>:</w:t>
      </w:r>
    </w:p>
    <w:p w14:paraId="19FCACDA"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FISDAP online scheduler and skills tracker</w:t>
      </w:r>
    </w:p>
    <w:p w14:paraId="0D7FEA8F"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REQUIREMENTS:</w:t>
      </w:r>
    </w:p>
    <w:p w14:paraId="7F562EBC" w14:textId="1B1F7952"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Students will complete both hospital clinical shifts as well as Field shifts. Each student will be placed at a ride site selected by the Clinical Director. Students will receive their ride site assignments and contact the agency representative to schedule shifts. Students will then add their shifts to the FISDAP scheduler. Each student is required to </w:t>
      </w:r>
      <w:proofErr w:type="gramStart"/>
      <w:r w:rsidRPr="00A9071A">
        <w:rPr>
          <w:rFonts w:ascii="Lato" w:eastAsia="Times New Roman" w:hAnsi="Lato" w:cs="Times New Roman"/>
          <w:color w:val="000000"/>
          <w:kern w:val="0"/>
          <w:sz w:val="24"/>
          <w:szCs w:val="24"/>
          <w14:ligatures w14:val="none"/>
        </w:rPr>
        <w:t>ride</w:t>
      </w:r>
      <w:proofErr w:type="gramEnd"/>
      <w:r w:rsidRPr="00A9071A">
        <w:rPr>
          <w:rFonts w:ascii="Lato" w:eastAsia="Times New Roman" w:hAnsi="Lato" w:cs="Times New Roman"/>
          <w:color w:val="000000"/>
          <w:kern w:val="0"/>
          <w:sz w:val="24"/>
          <w:szCs w:val="24"/>
          <w14:ligatures w14:val="none"/>
        </w:rPr>
        <w:t xml:space="preserve"> a total of 3</w:t>
      </w:r>
      <w:r w:rsidR="00822206">
        <w:rPr>
          <w:rFonts w:ascii="Lato" w:eastAsia="Times New Roman" w:hAnsi="Lato" w:cs="Times New Roman"/>
          <w:color w:val="000000"/>
          <w:kern w:val="0"/>
          <w:sz w:val="24"/>
          <w:szCs w:val="24"/>
          <w14:ligatures w14:val="none"/>
        </w:rPr>
        <w:t>12 hours</w:t>
      </w:r>
      <w:r w:rsidRPr="00A9071A">
        <w:rPr>
          <w:rFonts w:ascii="Lato" w:eastAsia="Times New Roman" w:hAnsi="Lato" w:cs="Times New Roman"/>
          <w:color w:val="000000"/>
          <w:kern w:val="0"/>
          <w:sz w:val="24"/>
          <w:szCs w:val="24"/>
          <w14:ligatures w14:val="none"/>
        </w:rPr>
        <w:t xml:space="preserve">. Students will typically follow a preceptor assigned to them by the agency’s MSO or EMS leadership. Students will be responsible for documenting all patient contacts and skills performed into FISDAP. Patient contacts </w:t>
      </w:r>
      <w:proofErr w:type="gramStart"/>
      <w:r w:rsidRPr="00A9071A">
        <w:rPr>
          <w:rFonts w:ascii="Lato" w:eastAsia="Times New Roman" w:hAnsi="Lato" w:cs="Times New Roman"/>
          <w:color w:val="000000"/>
          <w:kern w:val="0"/>
          <w:sz w:val="24"/>
          <w:szCs w:val="24"/>
          <w14:ligatures w14:val="none"/>
        </w:rPr>
        <w:t>include:</w:t>
      </w:r>
      <w:proofErr w:type="gramEnd"/>
      <w:r w:rsidRPr="00A9071A">
        <w:rPr>
          <w:rFonts w:ascii="Lato" w:eastAsia="Times New Roman" w:hAnsi="Lato" w:cs="Times New Roman"/>
          <w:color w:val="000000"/>
          <w:kern w:val="0"/>
          <w:sz w:val="24"/>
          <w:szCs w:val="24"/>
          <w14:ligatures w14:val="none"/>
        </w:rPr>
        <w:t xml:space="preserve"> ALS transports, BLS transports, and ‘no transports’. The Clinical Director will monitor students’ progress throughout the quarter.</w:t>
      </w:r>
    </w:p>
    <w:p w14:paraId="284BEABE"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Each student will complete 16 hours in a pediatric department setting, up to 16 hours in an operating room setting (when clinical sites are available), and 8 hours in the labor and delivery (L&amp;D) department. Students will have the opportunity to sign up in FISDAP when permission is granted by the clinical faculty. The slated scheduled hours for clinical rotations in the ED and L&amp;D Departments are Mon/Tue/Thu/Fri/Sat/Sun: Day: 07:00-15:00 Swing: 15:00-23:00. The OR hours will vary based on availability and location, but students are expected to be on site and in hospital scrubs by 06:30 hours. OR rotations will typically be weekdays only, 06:30-15:00. Hours are subject to change based on availability at certain clinical sites. Students will choose their shifts based on slots granted by the contracted hospitals. Hospitals do not allow more than 1 (one) student on site for any scheduled shift. A student may not sign up for two shifts in one day. (example: students cannot sign up for a day and swing shift at any given clinical site). No student is to participate in clinical rotations until a written schedule has been submitted in FISDAP and approved by the Director of Clinical Education. Students are expected to maintain standard precautions and confidentiality according to local, state, and federal guidelines up to and including HIPAA (Health Insurance Portability and Accountability) laws.</w:t>
      </w:r>
    </w:p>
    <w:p w14:paraId="03794C06"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Students must adhere to program standards as defined in the Student and Clinical Handbook to include any applicable school policies. Students must attend every scheduled shift, dress in the appropriate attire, and bring any required paperwork to include evaluation forms. Students may </w:t>
      </w:r>
      <w:r w:rsidRPr="00A9071A">
        <w:rPr>
          <w:rFonts w:ascii="Lato" w:eastAsia="Times New Roman" w:hAnsi="Lato" w:cs="Times New Roman"/>
          <w:b/>
          <w:bCs/>
          <w:color w:val="000000"/>
          <w:kern w:val="0"/>
          <w:sz w:val="24"/>
          <w:szCs w:val="24"/>
          <w14:ligatures w14:val="none"/>
        </w:rPr>
        <w:t>NOT </w:t>
      </w:r>
      <w:r w:rsidRPr="00A9071A">
        <w:rPr>
          <w:rFonts w:ascii="Lato" w:eastAsia="Times New Roman" w:hAnsi="Lato" w:cs="Times New Roman"/>
          <w:color w:val="000000"/>
          <w:kern w:val="0"/>
          <w:sz w:val="24"/>
          <w:szCs w:val="24"/>
          <w14:ligatures w14:val="none"/>
        </w:rPr>
        <w:t>change or swap shifts to better accommodate their schedules. Once the clinical shift schedule is finalized, students will </w:t>
      </w:r>
      <w:r w:rsidRPr="00A9071A">
        <w:rPr>
          <w:rFonts w:ascii="Lato" w:eastAsia="Times New Roman" w:hAnsi="Lato" w:cs="Times New Roman"/>
          <w:b/>
          <w:bCs/>
          <w:color w:val="000000"/>
          <w:kern w:val="0"/>
          <w:sz w:val="24"/>
          <w:szCs w:val="24"/>
          <w14:ligatures w14:val="none"/>
        </w:rPr>
        <w:t>not </w:t>
      </w:r>
      <w:r w:rsidRPr="00A9071A">
        <w:rPr>
          <w:rFonts w:ascii="Lato" w:eastAsia="Times New Roman" w:hAnsi="Lato" w:cs="Times New Roman"/>
          <w:color w:val="000000"/>
          <w:kern w:val="0"/>
          <w:sz w:val="24"/>
          <w:szCs w:val="24"/>
          <w14:ligatures w14:val="none"/>
        </w:rPr>
        <w:t>have the option to trade or cancel shifts.</w:t>
      </w:r>
    </w:p>
    <w:p w14:paraId="5F664337"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However, if an unforeseen emergency arises and the student is not able to attend a shift, the student must contact the Clinical Director </w:t>
      </w:r>
      <w:r w:rsidRPr="00A9071A">
        <w:rPr>
          <w:rFonts w:ascii="Lato" w:eastAsia="Times New Roman" w:hAnsi="Lato" w:cs="Times New Roman"/>
          <w:i/>
          <w:iCs/>
          <w:color w:val="000000"/>
          <w:kern w:val="0"/>
          <w:sz w:val="24"/>
          <w:szCs w:val="24"/>
          <w14:ligatures w14:val="none"/>
        </w:rPr>
        <w:t>immediately</w:t>
      </w:r>
      <w:r w:rsidRPr="00A9071A">
        <w:rPr>
          <w:rFonts w:ascii="Lato" w:eastAsia="Times New Roman" w:hAnsi="Lato" w:cs="Times New Roman"/>
          <w:color w:val="000000"/>
          <w:kern w:val="0"/>
          <w:sz w:val="24"/>
          <w:szCs w:val="24"/>
          <w14:ligatures w14:val="none"/>
        </w:rPr>
        <w:t xml:space="preserve">. Any excused absence from a shift will be rare and excepted on a case by case </w:t>
      </w:r>
      <w:proofErr w:type="gramStart"/>
      <w:r w:rsidRPr="00A9071A">
        <w:rPr>
          <w:rFonts w:ascii="Lato" w:eastAsia="Times New Roman" w:hAnsi="Lato" w:cs="Times New Roman"/>
          <w:color w:val="000000"/>
          <w:kern w:val="0"/>
          <w:sz w:val="24"/>
          <w:szCs w:val="24"/>
          <w14:ligatures w14:val="none"/>
        </w:rPr>
        <w:t>basis, and</w:t>
      </w:r>
      <w:proofErr w:type="gramEnd"/>
      <w:r w:rsidRPr="00A9071A">
        <w:rPr>
          <w:rFonts w:ascii="Lato" w:eastAsia="Times New Roman" w:hAnsi="Lato" w:cs="Times New Roman"/>
          <w:color w:val="000000"/>
          <w:kern w:val="0"/>
          <w:sz w:val="24"/>
          <w:szCs w:val="24"/>
          <w14:ligatures w14:val="none"/>
        </w:rPr>
        <w:t xml:space="preserve"> must meet the approval of both the Clinical Director and Program Director. Unexcused absences from any clinical site may result in disciplinary action up to and including removal from the program.</w:t>
      </w:r>
    </w:p>
    <w:p w14:paraId="712D884B"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lastRenderedPageBreak/>
        <w:t>This course requires concurrent registration in </w:t>
      </w:r>
      <w:r w:rsidRPr="00A9071A">
        <w:rPr>
          <w:rFonts w:ascii="Lato" w:eastAsia="Times New Roman" w:hAnsi="Lato" w:cs="Times New Roman"/>
          <w:b/>
          <w:bCs/>
          <w:color w:val="000000"/>
          <w:kern w:val="0"/>
          <w:sz w:val="24"/>
          <w:szCs w:val="24"/>
          <w14:ligatures w14:val="none"/>
        </w:rPr>
        <w:t>EMC 219, EMC 226, 231, 220, 240</w:t>
      </w:r>
    </w:p>
    <w:p w14:paraId="7AD293FD"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COURSE DESCRIPTION:</w:t>
      </w:r>
    </w:p>
    <w:p w14:paraId="7B843CBB"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This is a clinical and field applications course that provides an opportunity for students to take classroom theory and apply it to actual patient care. The student will be able to perform patient care in the field or clinical setting under the direct observation of a preceptor. The student does not have to lead a </w:t>
      </w:r>
      <w:proofErr w:type="gramStart"/>
      <w:r w:rsidRPr="00A9071A">
        <w:rPr>
          <w:rFonts w:ascii="Lato" w:eastAsia="Times New Roman" w:hAnsi="Lato" w:cs="Times New Roman"/>
          <w:color w:val="000000"/>
          <w:kern w:val="0"/>
          <w:sz w:val="24"/>
          <w:szCs w:val="24"/>
          <w14:ligatures w14:val="none"/>
        </w:rPr>
        <w:t>call, but</w:t>
      </w:r>
      <w:proofErr w:type="gramEnd"/>
      <w:r w:rsidRPr="00A9071A">
        <w:rPr>
          <w:rFonts w:ascii="Lato" w:eastAsia="Times New Roman" w:hAnsi="Lato" w:cs="Times New Roman"/>
          <w:color w:val="000000"/>
          <w:kern w:val="0"/>
          <w:sz w:val="24"/>
          <w:szCs w:val="24"/>
          <w14:ligatures w14:val="none"/>
        </w:rPr>
        <w:t xml:space="preserve"> is strongly encouraged to by the end of the quarter in preparation for their Capstone field internship. Clinical faculty will ride along with students during the quarter to monitor their progress.</w:t>
      </w:r>
    </w:p>
    <w:p w14:paraId="1B1ABA76"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COURSE OBJECTIVES:</w:t>
      </w:r>
    </w:p>
    <w:p w14:paraId="6B700354" w14:textId="419F5012" w:rsidR="00A9071A" w:rsidRPr="00A9071A" w:rsidRDefault="00A9071A" w:rsidP="00A9071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Apply classroom theory, knowledge and skills learned in EM</w:t>
      </w:r>
      <w:r w:rsidR="00822206">
        <w:rPr>
          <w:rFonts w:ascii="Lato" w:eastAsia="Times New Roman" w:hAnsi="Lato" w:cs="Times New Roman"/>
          <w:color w:val="000000"/>
          <w:kern w:val="0"/>
          <w:sz w:val="24"/>
          <w:szCs w:val="24"/>
          <w14:ligatures w14:val="none"/>
        </w:rPr>
        <w:t>S 230</w:t>
      </w:r>
      <w:hyperlink r:id="rId7" w:history="1">
        <w:r w:rsidR="00822206" w:rsidRPr="00822206">
          <w:rPr>
            <w:rStyle w:val="Hyperlink"/>
            <w:rFonts w:ascii="Lato" w:eastAsia="Times New Roman" w:hAnsi="Lato" w:cs="Times New Roman"/>
            <w:kern w:val="0"/>
            <w:sz w:val="24"/>
            <w:szCs w:val="24"/>
            <w14:ligatures w14:val="none"/>
          </w:rPr>
          <w:t>EMS251 01 28437 - W25 - Paramedic Clinical II</w:t>
        </w:r>
      </w:hyperlink>
      <w:r w:rsidRPr="00A9071A">
        <w:rPr>
          <w:rFonts w:ascii="Lato" w:eastAsia="Times New Roman" w:hAnsi="Lato" w:cs="Times New Roman"/>
          <w:color w:val="000000"/>
          <w:kern w:val="0"/>
          <w:sz w:val="24"/>
          <w:szCs w:val="24"/>
          <w14:ligatures w14:val="none"/>
        </w:rPr>
        <w:t xml:space="preserve"> and 231 in the field and clinical setting.</w:t>
      </w:r>
    </w:p>
    <w:p w14:paraId="433C8BC7" w14:textId="77777777" w:rsidR="00A9071A" w:rsidRPr="00A9071A" w:rsidRDefault="00A9071A" w:rsidP="00A9071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Demonstrate a comprehensive patient assessment on patients of various ages, including:</w:t>
      </w:r>
    </w:p>
    <w:p w14:paraId="04CB1841"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Pediatric patient assessments (newborn to 17 years of age)</w:t>
      </w:r>
    </w:p>
    <w:p w14:paraId="7E6E299C"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Adult patient assessments</w:t>
      </w:r>
    </w:p>
    <w:p w14:paraId="633F481F"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Geriatric patient assessments (over 65 years of age)</w:t>
      </w:r>
    </w:p>
    <w:p w14:paraId="0DBEB03F" w14:textId="77777777" w:rsidR="00A9071A" w:rsidRPr="00A9071A" w:rsidRDefault="00A9071A" w:rsidP="00A9071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Demonstrate a comprehensive patient assessment on patients with a variety of complaints, including:</w:t>
      </w:r>
    </w:p>
    <w:p w14:paraId="677C1256"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Patients with medical emergencies</w:t>
      </w:r>
    </w:p>
    <w:p w14:paraId="1DD868F4"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Patients with traumatic emergencies</w:t>
      </w:r>
    </w:p>
    <w:p w14:paraId="123F07D9"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Non-emergent patients in the prehospital and clinical setting</w:t>
      </w:r>
    </w:p>
    <w:p w14:paraId="171CD3F2" w14:textId="77777777" w:rsidR="00A9071A" w:rsidRPr="00A9071A" w:rsidRDefault="00A9071A" w:rsidP="00A9071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Demonstrate a comprehensive patient assessment, formulate, and implement a treatment plan on patients with a variety of complaints, including:</w:t>
      </w:r>
    </w:p>
    <w:p w14:paraId="47FBA2A9"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Patients complaining of chest pain</w:t>
      </w:r>
    </w:p>
    <w:p w14:paraId="1B9C0CA2"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Adult patients complaining of respiratory distress</w:t>
      </w:r>
    </w:p>
    <w:p w14:paraId="4C9D5128"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Pediatric patients complaining of respiratory distress</w:t>
      </w:r>
    </w:p>
    <w:p w14:paraId="4A3F4F1C"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Patients with syncope</w:t>
      </w:r>
    </w:p>
    <w:p w14:paraId="79CACE5E"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Patients with abdominal complaints</w:t>
      </w:r>
    </w:p>
    <w:p w14:paraId="745BED3F"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Patients with an altered mental status</w:t>
      </w:r>
    </w:p>
    <w:p w14:paraId="05A988E5" w14:textId="77777777" w:rsidR="00A9071A" w:rsidRPr="00A9071A" w:rsidRDefault="00A9071A" w:rsidP="00A9071A">
      <w:pPr>
        <w:numPr>
          <w:ilvl w:val="1"/>
          <w:numId w:val="1"/>
        </w:numPr>
        <w:shd w:val="clear" w:color="auto" w:fill="FFFFFF"/>
        <w:spacing w:before="100" w:beforeAutospacing="1" w:after="100" w:afterAutospacing="1" w:line="240" w:lineRule="auto"/>
        <w:ind w:left="2190"/>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Other medical/traumatic conditions and injuries</w:t>
      </w:r>
    </w:p>
    <w:p w14:paraId="53F5682C" w14:textId="77777777" w:rsidR="00A9071A" w:rsidRPr="00A9071A" w:rsidRDefault="00A9071A" w:rsidP="00A9071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Demonstrate the ability to administer medications safely and properly on live </w:t>
      </w:r>
      <w:proofErr w:type="gramStart"/>
      <w:r w:rsidRPr="00A9071A">
        <w:rPr>
          <w:rFonts w:ascii="Lato" w:eastAsia="Times New Roman" w:hAnsi="Lato" w:cs="Times New Roman"/>
          <w:color w:val="000000"/>
          <w:kern w:val="0"/>
          <w:sz w:val="24"/>
          <w:szCs w:val="24"/>
          <w14:ligatures w14:val="none"/>
        </w:rPr>
        <w:t>patient</w:t>
      </w:r>
      <w:proofErr w:type="gramEnd"/>
    </w:p>
    <w:p w14:paraId="08AA358E" w14:textId="77777777" w:rsidR="00A9071A" w:rsidRPr="00A9071A" w:rsidRDefault="00A9071A" w:rsidP="00A9071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Demonstrate the ability to obtain venous access safely and properly on live patient</w:t>
      </w:r>
    </w:p>
    <w:p w14:paraId="04D54CB3" w14:textId="77777777" w:rsidR="00A9071A" w:rsidRPr="00A9071A" w:rsidRDefault="00A9071A" w:rsidP="00A9071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Demonstrate the ability to manage the airway of patients safely and effectively in all age groups, to include proper </w:t>
      </w:r>
      <w:proofErr w:type="gramStart"/>
      <w:r w:rsidRPr="00A9071A">
        <w:rPr>
          <w:rFonts w:ascii="Lato" w:eastAsia="Times New Roman" w:hAnsi="Lato" w:cs="Times New Roman"/>
          <w:color w:val="000000"/>
          <w:kern w:val="0"/>
          <w:sz w:val="24"/>
          <w:szCs w:val="24"/>
          <w14:ligatures w14:val="none"/>
        </w:rPr>
        <w:t>technique</w:t>
      </w:r>
      <w:proofErr w:type="gramEnd"/>
      <w:r w:rsidRPr="00A9071A">
        <w:rPr>
          <w:rFonts w:ascii="Lato" w:eastAsia="Times New Roman" w:hAnsi="Lato" w:cs="Times New Roman"/>
          <w:color w:val="000000"/>
          <w:kern w:val="0"/>
          <w:sz w:val="24"/>
          <w:szCs w:val="24"/>
          <w14:ligatures w14:val="none"/>
        </w:rPr>
        <w:t xml:space="preserve"> when performing basic and advanced airway ventilation skills and advanced techniques on live patient</w:t>
      </w:r>
    </w:p>
    <w:p w14:paraId="05EC26C7" w14:textId="77777777" w:rsidR="00A9071A" w:rsidRPr="00A9071A" w:rsidRDefault="00A9071A" w:rsidP="00A9071A">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Demonstrate a comprehensive patient assessment. Formulates and implements a treatment plan on patients with a variety of complaints under Medical, Obstetric, Trauma and Psychiatric. This includes, but not limited to; patients complaining of chest pain, adult and pediatric patients complaining of </w:t>
      </w:r>
      <w:r w:rsidRPr="00A9071A">
        <w:rPr>
          <w:rFonts w:ascii="Lato" w:eastAsia="Times New Roman" w:hAnsi="Lato" w:cs="Times New Roman"/>
          <w:color w:val="000000"/>
          <w:kern w:val="0"/>
          <w:sz w:val="24"/>
          <w:szCs w:val="24"/>
          <w14:ligatures w14:val="none"/>
        </w:rPr>
        <w:lastRenderedPageBreak/>
        <w:t>respiratory distress, patients with syncope, patients with abdominal complaints, patients with an altered mental status.</w:t>
      </w:r>
    </w:p>
    <w:p w14:paraId="4F98592A"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TOPICAL OUTLINE</w:t>
      </w:r>
      <w:r w:rsidRPr="00A9071A">
        <w:rPr>
          <w:rFonts w:ascii="Lato" w:eastAsia="Times New Roman" w:hAnsi="Lato" w:cs="Times New Roman"/>
          <w:color w:val="000000"/>
          <w:kern w:val="0"/>
          <w:sz w:val="24"/>
          <w:szCs w:val="24"/>
          <w14:ligatures w14:val="none"/>
        </w:rPr>
        <w:t>:</w:t>
      </w:r>
    </w:p>
    <w:p w14:paraId="22A174EE"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Each student schedules their clinical and field rotations individually by using the FISDAP scheduling program. This must be approved by the clinical director prior to arrival at clinical and field sites.</w:t>
      </w:r>
    </w:p>
    <w:p w14:paraId="270F8BAE"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ASSESSMENT</w:t>
      </w:r>
      <w:r w:rsidRPr="00A9071A">
        <w:rPr>
          <w:rFonts w:ascii="Lato" w:eastAsia="Times New Roman" w:hAnsi="Lato" w:cs="Times New Roman"/>
          <w:color w:val="000000"/>
          <w:kern w:val="0"/>
          <w:sz w:val="24"/>
          <w:szCs w:val="24"/>
          <w14:ligatures w14:val="none"/>
        </w:rPr>
        <w:t>:</w:t>
      </w:r>
    </w:p>
    <w:p w14:paraId="1A6E550D"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Students are evaluated by preceptors after each shift, using the appropriate clinical or field evaluation tool. A grade of satisfactory or unsatisfactory is given at the end of the quarter. Students who are unable to complete EMC 131 at a satisfactory level cannot continue in the program.</w:t>
      </w:r>
    </w:p>
    <w:p w14:paraId="15C1881A"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Grading:</w:t>
      </w:r>
    </w:p>
    <w:p w14:paraId="3C8EFFA6"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Satisfactory – S                    Unsatisfactory – U</w:t>
      </w:r>
    </w:p>
    <w:p w14:paraId="54F2519B"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Record Keeping:</w:t>
      </w:r>
    </w:p>
    <w:p w14:paraId="6F317A07"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All in-field paperwork is submitted electronically through the </w:t>
      </w:r>
      <w:proofErr w:type="spellStart"/>
      <w:r w:rsidRPr="00A9071A">
        <w:rPr>
          <w:rFonts w:ascii="Lato" w:eastAsia="Times New Roman" w:hAnsi="Lato" w:cs="Times New Roman"/>
          <w:color w:val="000000"/>
          <w:kern w:val="0"/>
          <w:sz w:val="24"/>
          <w:szCs w:val="24"/>
          <w14:ligatures w14:val="none"/>
        </w:rPr>
        <w:t>Fisdap</w:t>
      </w:r>
      <w:proofErr w:type="spellEnd"/>
      <w:r w:rsidRPr="00A9071A">
        <w:rPr>
          <w:rFonts w:ascii="Lato" w:eastAsia="Times New Roman" w:hAnsi="Lato" w:cs="Times New Roman"/>
          <w:color w:val="000000"/>
          <w:kern w:val="0"/>
          <w:sz w:val="24"/>
          <w:szCs w:val="24"/>
          <w14:ligatures w14:val="none"/>
        </w:rPr>
        <w:t xml:space="preserve"> reporting program.</w:t>
      </w:r>
    </w:p>
    <w:p w14:paraId="58234CC3"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Clinical paperwork must be uploaded to </w:t>
      </w:r>
      <w:proofErr w:type="spellStart"/>
      <w:r w:rsidRPr="00A9071A">
        <w:rPr>
          <w:rFonts w:ascii="Lato" w:eastAsia="Times New Roman" w:hAnsi="Lato" w:cs="Times New Roman"/>
          <w:color w:val="000000"/>
          <w:kern w:val="0"/>
          <w:sz w:val="24"/>
          <w:szCs w:val="24"/>
          <w14:ligatures w14:val="none"/>
        </w:rPr>
        <w:t>Fisdap</w:t>
      </w:r>
      <w:proofErr w:type="spellEnd"/>
      <w:r w:rsidRPr="00A9071A">
        <w:rPr>
          <w:rFonts w:ascii="Lato" w:eastAsia="Times New Roman" w:hAnsi="Lato" w:cs="Times New Roman"/>
          <w:color w:val="000000"/>
          <w:kern w:val="0"/>
          <w:sz w:val="24"/>
          <w:szCs w:val="24"/>
          <w14:ligatures w14:val="none"/>
        </w:rPr>
        <w:t xml:space="preserve"> as attachment to the clinical rotation log in </w:t>
      </w:r>
      <w:proofErr w:type="spellStart"/>
      <w:r w:rsidRPr="00A9071A">
        <w:rPr>
          <w:rFonts w:ascii="Lato" w:eastAsia="Times New Roman" w:hAnsi="Lato" w:cs="Times New Roman"/>
          <w:color w:val="000000"/>
          <w:kern w:val="0"/>
          <w:sz w:val="24"/>
          <w:szCs w:val="24"/>
          <w14:ligatures w14:val="none"/>
        </w:rPr>
        <w:t>Fisdap</w:t>
      </w:r>
      <w:proofErr w:type="spellEnd"/>
      <w:r w:rsidRPr="00A9071A">
        <w:rPr>
          <w:rFonts w:ascii="Lato" w:eastAsia="Times New Roman" w:hAnsi="Lato" w:cs="Times New Roman"/>
          <w:color w:val="000000"/>
          <w:kern w:val="0"/>
          <w:sz w:val="24"/>
          <w:szCs w:val="24"/>
          <w14:ligatures w14:val="none"/>
        </w:rPr>
        <w:t xml:space="preserve"> within 48 hours of the rotation.</w:t>
      </w:r>
    </w:p>
    <w:p w14:paraId="5D44B62C"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Field rotations should be documented and completed in </w:t>
      </w:r>
      <w:proofErr w:type="spellStart"/>
      <w:r w:rsidRPr="00A9071A">
        <w:rPr>
          <w:rFonts w:ascii="Lato" w:eastAsia="Times New Roman" w:hAnsi="Lato" w:cs="Times New Roman"/>
          <w:color w:val="000000"/>
          <w:kern w:val="0"/>
          <w:sz w:val="24"/>
          <w:szCs w:val="24"/>
          <w14:ligatures w14:val="none"/>
        </w:rPr>
        <w:t>Fisdap</w:t>
      </w:r>
      <w:proofErr w:type="spellEnd"/>
      <w:r w:rsidRPr="00A9071A">
        <w:rPr>
          <w:rFonts w:ascii="Lato" w:eastAsia="Times New Roman" w:hAnsi="Lato" w:cs="Times New Roman"/>
          <w:color w:val="000000"/>
          <w:kern w:val="0"/>
          <w:sz w:val="24"/>
          <w:szCs w:val="24"/>
          <w14:ligatures w14:val="none"/>
        </w:rPr>
        <w:t xml:space="preserve"> at the end of each shift. </w:t>
      </w:r>
      <w:proofErr w:type="gramStart"/>
      <w:r w:rsidRPr="00A9071A">
        <w:rPr>
          <w:rFonts w:ascii="Lato" w:eastAsia="Times New Roman" w:hAnsi="Lato" w:cs="Times New Roman"/>
          <w:color w:val="000000"/>
          <w:kern w:val="0"/>
          <w:sz w:val="24"/>
          <w:szCs w:val="24"/>
          <w14:ligatures w14:val="none"/>
        </w:rPr>
        <w:t>If</w:t>
      </w:r>
      <w:proofErr w:type="gramEnd"/>
      <w:r w:rsidRPr="00A9071A">
        <w:rPr>
          <w:rFonts w:ascii="Lato" w:eastAsia="Times New Roman" w:hAnsi="Lato" w:cs="Times New Roman"/>
          <w:color w:val="000000"/>
          <w:kern w:val="0"/>
          <w:sz w:val="24"/>
          <w:szCs w:val="24"/>
          <w14:ligatures w14:val="none"/>
        </w:rPr>
        <w:t xml:space="preserve"> not possible because of emergencies, it may be done the following shift.</w:t>
      </w:r>
    </w:p>
    <w:p w14:paraId="300D8DF4"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Students are responsible for keeping the hard copies of their clinical evaluation forms.</w:t>
      </w:r>
    </w:p>
    <w:p w14:paraId="130B868F"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All clinical documentation </w:t>
      </w:r>
      <w:r w:rsidRPr="00A9071A">
        <w:rPr>
          <w:rFonts w:ascii="Lato" w:eastAsia="Times New Roman" w:hAnsi="Lato" w:cs="Times New Roman"/>
          <w:b/>
          <w:bCs/>
          <w:color w:val="000000"/>
          <w:kern w:val="0"/>
          <w:sz w:val="24"/>
          <w:szCs w:val="24"/>
          <w14:ligatures w14:val="none"/>
        </w:rPr>
        <w:t>MUST</w:t>
      </w:r>
      <w:r w:rsidRPr="00A9071A">
        <w:rPr>
          <w:rFonts w:ascii="Lato" w:eastAsia="Times New Roman" w:hAnsi="Lato" w:cs="Times New Roman"/>
          <w:color w:val="000000"/>
          <w:kern w:val="0"/>
          <w:sz w:val="24"/>
          <w:szCs w:val="24"/>
          <w14:ligatures w14:val="none"/>
        </w:rPr>
        <w:t> be completed by the Wednesday of Finals Week.</w:t>
      </w:r>
    </w:p>
    <w:p w14:paraId="3C35E947"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Failure to upload and maintain truthful and accurate clinical documentation may result in the inability to complete the requirements of EMC 131. This will result in a grade of “U</w:t>
      </w:r>
      <w:proofErr w:type="gramStart"/>
      <w:r w:rsidRPr="00A9071A">
        <w:rPr>
          <w:rFonts w:ascii="Lato" w:eastAsia="Times New Roman" w:hAnsi="Lato" w:cs="Times New Roman"/>
          <w:color w:val="000000"/>
          <w:kern w:val="0"/>
          <w:sz w:val="24"/>
          <w:szCs w:val="24"/>
          <w14:ligatures w14:val="none"/>
        </w:rPr>
        <w:t>”</w:t>
      </w:r>
      <w:proofErr w:type="gramEnd"/>
      <w:r w:rsidRPr="00A9071A">
        <w:rPr>
          <w:rFonts w:ascii="Lato" w:eastAsia="Times New Roman" w:hAnsi="Lato" w:cs="Times New Roman"/>
          <w:color w:val="000000"/>
          <w:kern w:val="0"/>
          <w:sz w:val="24"/>
          <w:szCs w:val="24"/>
          <w14:ligatures w14:val="none"/>
        </w:rPr>
        <w:t xml:space="preserve"> and you will be unable to continue with the Paramedic Program.</w:t>
      </w:r>
    </w:p>
    <w:p w14:paraId="7B430DA6"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Academic Dishonesty:</w:t>
      </w:r>
    </w:p>
    <w:p w14:paraId="566F96BC"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As stated in the TCC (Tacoma Community College) catalog, “Students are expected to be honest and forthright in their academic endeavors. Cheating, plagiarism, fabrication or other forms of academic dishonesty corrupt the learning process and threaten the educational environment for all students.”  As such, Academic dishonesty will not be tolerated in the TCC Paramedic Education Program as it is considered an ethics violation. Please see the Program Policies and Procedures/Student Handbook and the TCC Academic Dishonesty Policy for additional information on this topic.</w:t>
      </w:r>
    </w:p>
    <w:p w14:paraId="11F686D6"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proofErr w:type="gramStart"/>
      <w:r w:rsidRPr="00A9071A">
        <w:rPr>
          <w:rFonts w:ascii="Lato" w:eastAsia="Times New Roman" w:hAnsi="Lato" w:cs="Times New Roman"/>
          <w:b/>
          <w:bCs/>
          <w:color w:val="000000"/>
          <w:kern w:val="0"/>
          <w:sz w:val="24"/>
          <w:szCs w:val="24"/>
          <w14:ligatures w14:val="none"/>
        </w:rPr>
        <w:t>Accommodations</w:t>
      </w:r>
      <w:proofErr w:type="gramEnd"/>
      <w:r w:rsidRPr="00A9071A">
        <w:rPr>
          <w:rFonts w:ascii="Lato" w:eastAsia="Times New Roman" w:hAnsi="Lato" w:cs="Times New Roman"/>
          <w:b/>
          <w:bCs/>
          <w:color w:val="000000"/>
          <w:kern w:val="0"/>
          <w:sz w:val="24"/>
          <w:szCs w:val="24"/>
          <w14:ligatures w14:val="none"/>
        </w:rPr>
        <w:t xml:space="preserve"> for disabilities:</w:t>
      </w:r>
    </w:p>
    <w:p w14:paraId="399F7FBB"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lastRenderedPageBreak/>
        <w:t xml:space="preserve">Students with special needs are responsible for all </w:t>
      </w:r>
      <w:proofErr w:type="gramStart"/>
      <w:r w:rsidRPr="00A9071A">
        <w:rPr>
          <w:rFonts w:ascii="Lato" w:eastAsia="Times New Roman" w:hAnsi="Lato" w:cs="Times New Roman"/>
          <w:color w:val="000000"/>
          <w:kern w:val="0"/>
          <w:sz w:val="24"/>
          <w:szCs w:val="24"/>
          <w14:ligatures w14:val="none"/>
        </w:rPr>
        <w:t>requirements</w:t>
      </w:r>
      <w:proofErr w:type="gramEnd"/>
      <w:r w:rsidRPr="00A9071A">
        <w:rPr>
          <w:rFonts w:ascii="Lato" w:eastAsia="Times New Roman" w:hAnsi="Lato" w:cs="Times New Roman"/>
          <w:color w:val="000000"/>
          <w:kern w:val="0"/>
          <w:sz w:val="24"/>
          <w:szCs w:val="24"/>
          <w14:ligatures w14:val="none"/>
        </w:rPr>
        <w:t xml:space="preserve"> of the class however the way they meet these requirements may vary. If you need specific auxiliary aids or services due to a disability, please make the faculty aware of your needs and contact the Access Services office in Building 18 (253) 460-4437. They will require you to present written documentation of your needs from an appropriate professional. When this step has been completed arrangements will be made for you to receive reasonable auxiliary </w:t>
      </w:r>
      <w:proofErr w:type="gramStart"/>
      <w:r w:rsidRPr="00A9071A">
        <w:rPr>
          <w:rFonts w:ascii="Lato" w:eastAsia="Times New Roman" w:hAnsi="Lato" w:cs="Times New Roman"/>
          <w:color w:val="000000"/>
          <w:kern w:val="0"/>
          <w:sz w:val="24"/>
          <w:szCs w:val="24"/>
          <w14:ligatures w14:val="none"/>
        </w:rPr>
        <w:t>aids</w:t>
      </w:r>
      <w:proofErr w:type="gramEnd"/>
      <w:r w:rsidRPr="00A9071A">
        <w:rPr>
          <w:rFonts w:ascii="Lato" w:eastAsia="Times New Roman" w:hAnsi="Lato" w:cs="Times New Roman"/>
          <w:color w:val="000000"/>
          <w:kern w:val="0"/>
          <w:sz w:val="24"/>
          <w:szCs w:val="24"/>
          <w14:ligatures w14:val="none"/>
        </w:rPr>
        <w:t xml:space="preserve"> or services.</w:t>
      </w:r>
    </w:p>
    <w:p w14:paraId="36F4076B"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REASONABLE ACCOMMODATIONS FOR RELIGION/CONSCIENCE:</w:t>
      </w:r>
    </w:p>
    <w:p w14:paraId="4ACD6F95"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Students who will be absent from course activities due to reasons of faith or conscience may seek reasonable </w:t>
      </w:r>
      <w:proofErr w:type="gramStart"/>
      <w:r w:rsidRPr="00A9071A">
        <w:rPr>
          <w:rFonts w:ascii="Lato" w:eastAsia="Times New Roman" w:hAnsi="Lato" w:cs="Times New Roman"/>
          <w:color w:val="000000"/>
          <w:kern w:val="0"/>
          <w:sz w:val="24"/>
          <w:szCs w:val="24"/>
          <w14:ligatures w14:val="none"/>
        </w:rPr>
        <w:t>accommodations</w:t>
      </w:r>
      <w:proofErr w:type="gramEnd"/>
      <w:r w:rsidRPr="00A9071A">
        <w:rPr>
          <w:rFonts w:ascii="Lato" w:eastAsia="Times New Roman" w:hAnsi="Lato" w:cs="Times New Roman"/>
          <w:color w:val="000000"/>
          <w:kern w:val="0"/>
          <w:sz w:val="24"/>
          <w:szCs w:val="24"/>
          <w14:ligatures w14:val="none"/>
        </w:rPr>
        <w:t xml:space="preserve"> so that grades are not impacted. Such requests must be made within the first two weeks of the quarter </w:t>
      </w:r>
      <w:proofErr w:type="gramStart"/>
      <w:r w:rsidRPr="00A9071A">
        <w:rPr>
          <w:rFonts w:ascii="Lato" w:eastAsia="Times New Roman" w:hAnsi="Lato" w:cs="Times New Roman"/>
          <w:color w:val="000000"/>
          <w:kern w:val="0"/>
          <w:sz w:val="24"/>
          <w:szCs w:val="24"/>
          <w14:ligatures w14:val="none"/>
        </w:rPr>
        <w:t>and</w:t>
      </w:r>
      <w:proofErr w:type="gramEnd"/>
      <w:r w:rsidRPr="00A9071A">
        <w:rPr>
          <w:rFonts w:ascii="Lato" w:eastAsia="Times New Roman" w:hAnsi="Lato" w:cs="Times New Roman"/>
          <w:color w:val="000000"/>
          <w:kern w:val="0"/>
          <w:sz w:val="24"/>
          <w:szCs w:val="24"/>
          <w14:ligatures w14:val="none"/>
        </w:rPr>
        <w:t xml:space="preserve"> should follow the procedures listed in the Leave for Faith &amp; Conscience policy webpage.</w:t>
      </w:r>
    </w:p>
    <w:p w14:paraId="463E8D8E"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ETIQUETTE FOR CLASSROOM DISPUTE RESOLUTION:</w:t>
      </w:r>
    </w:p>
    <w:p w14:paraId="68C96609"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color w:val="000000"/>
          <w:kern w:val="0"/>
          <w:sz w:val="24"/>
          <w:szCs w:val="24"/>
          <w14:ligatures w14:val="none"/>
        </w:rPr>
        <w:t xml:space="preserve">If you have questions or concerns about this class or us, please talk with the instructor about your concerns. If you still have concerns, please contact the Program Chair, Josh Wright, </w:t>
      </w:r>
      <w:proofErr w:type="gramStart"/>
      <w:r w:rsidRPr="00A9071A">
        <w:rPr>
          <w:rFonts w:ascii="Lato" w:eastAsia="Times New Roman" w:hAnsi="Lato" w:cs="Times New Roman"/>
          <w:color w:val="000000"/>
          <w:kern w:val="0"/>
          <w:sz w:val="24"/>
          <w:szCs w:val="24"/>
          <w14:ligatures w14:val="none"/>
        </w:rPr>
        <w:t>at</w:t>
      </w:r>
      <w:proofErr w:type="gramEnd"/>
      <w:r w:rsidRPr="00A9071A">
        <w:rPr>
          <w:rFonts w:ascii="Lato" w:eastAsia="Times New Roman" w:hAnsi="Lato" w:cs="Times New Roman"/>
          <w:color w:val="000000"/>
          <w:kern w:val="0"/>
          <w:sz w:val="24"/>
          <w:szCs w:val="24"/>
          <w14:ligatures w14:val="none"/>
        </w:rPr>
        <w:t xml:space="preserve"> 253.566.5220. If they are unable to resolve your concerns, you may talk next with the Dean of Health Business and Professional Services, Krista Fox 253.566.5147.</w:t>
      </w:r>
    </w:p>
    <w:p w14:paraId="115C653A" w14:textId="77777777" w:rsidR="00A9071A" w:rsidRPr="00A9071A" w:rsidRDefault="00A9071A" w:rsidP="00A9071A">
      <w:pPr>
        <w:shd w:val="clear" w:color="auto" w:fill="FFFFFF"/>
        <w:spacing w:before="180" w:after="180" w:line="240" w:lineRule="auto"/>
        <w:rPr>
          <w:rFonts w:ascii="Lato" w:eastAsia="Times New Roman" w:hAnsi="Lato" w:cs="Times New Roman"/>
          <w:color w:val="000000"/>
          <w:kern w:val="0"/>
          <w:sz w:val="24"/>
          <w:szCs w:val="24"/>
          <w14:ligatures w14:val="none"/>
        </w:rPr>
      </w:pPr>
      <w:r w:rsidRPr="00A9071A">
        <w:rPr>
          <w:rFonts w:ascii="Lato" w:eastAsia="Times New Roman" w:hAnsi="Lato" w:cs="Times New Roman"/>
          <w:b/>
          <w:bCs/>
          <w:color w:val="000000"/>
          <w:kern w:val="0"/>
          <w:sz w:val="24"/>
          <w:szCs w:val="24"/>
          <w14:ligatures w14:val="none"/>
        </w:rPr>
        <w:t>Office Hours:          </w:t>
      </w:r>
      <w:r w:rsidRPr="00A9071A">
        <w:rPr>
          <w:rFonts w:ascii="Lato" w:eastAsia="Times New Roman" w:hAnsi="Lato" w:cs="Times New Roman"/>
          <w:color w:val="000000"/>
          <w:kern w:val="0"/>
          <w:sz w:val="24"/>
          <w:szCs w:val="24"/>
          <w14:ligatures w14:val="none"/>
        </w:rPr>
        <w:t>By appointment.</w:t>
      </w:r>
    </w:p>
    <w:p w14:paraId="043F09CB" w14:textId="77777777" w:rsidR="00EC09BC" w:rsidRDefault="00EC09BC"/>
    <w:sectPr w:rsidR="00EC0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916C2"/>
    <w:multiLevelType w:val="multilevel"/>
    <w:tmpl w:val="B14C2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3793B"/>
    <w:multiLevelType w:val="multilevel"/>
    <w:tmpl w:val="2240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574732">
    <w:abstractNumId w:val="0"/>
  </w:num>
  <w:num w:numId="2" w16cid:durableId="1681006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1A"/>
    <w:rsid w:val="00105A4C"/>
    <w:rsid w:val="0056017A"/>
    <w:rsid w:val="006B33C0"/>
    <w:rsid w:val="007F03BD"/>
    <w:rsid w:val="008121DD"/>
    <w:rsid w:val="00822206"/>
    <w:rsid w:val="00862A19"/>
    <w:rsid w:val="00A05004"/>
    <w:rsid w:val="00A82D11"/>
    <w:rsid w:val="00A9071A"/>
    <w:rsid w:val="00B51EE4"/>
    <w:rsid w:val="00DA6021"/>
    <w:rsid w:val="00EC0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7B37B"/>
  <w15:chartTrackingRefBased/>
  <w15:docId w15:val="{3AE4F08A-0A49-4E70-9AA5-A8F3B8BD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9071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071A"/>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A907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9071A"/>
    <w:rPr>
      <w:b/>
      <w:bCs/>
    </w:rPr>
  </w:style>
  <w:style w:type="character" w:styleId="Hyperlink">
    <w:name w:val="Hyperlink"/>
    <w:basedOn w:val="DefaultParagraphFont"/>
    <w:uiPriority w:val="99"/>
    <w:unhideWhenUsed/>
    <w:rsid w:val="00A9071A"/>
    <w:rPr>
      <w:color w:val="0000FF"/>
      <w:u w:val="single"/>
    </w:rPr>
  </w:style>
  <w:style w:type="character" w:styleId="Emphasis">
    <w:name w:val="Emphasis"/>
    <w:basedOn w:val="DefaultParagraphFont"/>
    <w:uiPriority w:val="20"/>
    <w:qFormat/>
    <w:rsid w:val="00A9071A"/>
    <w:rPr>
      <w:i/>
      <w:iCs/>
    </w:rPr>
  </w:style>
  <w:style w:type="character" w:customStyle="1" w:styleId="ellipsible">
    <w:name w:val="ellipsible"/>
    <w:basedOn w:val="DefaultParagraphFont"/>
    <w:rsid w:val="00A82D11"/>
  </w:style>
  <w:style w:type="character" w:styleId="UnresolvedMention">
    <w:name w:val="Unresolved Mention"/>
    <w:basedOn w:val="DefaultParagraphFont"/>
    <w:uiPriority w:val="99"/>
    <w:semiHidden/>
    <w:unhideWhenUsed/>
    <w:rsid w:val="00822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445067">
      <w:bodyDiv w:val="1"/>
      <w:marLeft w:val="0"/>
      <w:marRight w:val="0"/>
      <w:marTop w:val="0"/>
      <w:marBottom w:val="0"/>
      <w:divBdr>
        <w:top w:val="none" w:sz="0" w:space="0" w:color="auto"/>
        <w:left w:val="none" w:sz="0" w:space="0" w:color="auto"/>
        <w:bottom w:val="none" w:sz="0" w:space="0" w:color="auto"/>
        <w:right w:val="none" w:sz="0" w:space="0" w:color="auto"/>
      </w:divBdr>
    </w:div>
    <w:div w:id="1497644279">
      <w:bodyDiv w:val="1"/>
      <w:marLeft w:val="0"/>
      <w:marRight w:val="0"/>
      <w:marTop w:val="0"/>
      <w:marBottom w:val="0"/>
      <w:divBdr>
        <w:top w:val="none" w:sz="0" w:space="0" w:color="auto"/>
        <w:left w:val="none" w:sz="0" w:space="0" w:color="auto"/>
        <w:bottom w:val="none" w:sz="0" w:space="0" w:color="auto"/>
        <w:right w:val="none" w:sz="0" w:space="0" w:color="auto"/>
      </w:divBdr>
    </w:div>
    <w:div w:id="165860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comacc.instructure.com/courses/2543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right@tacomacc.edu" TargetMode="External"/><Relationship Id="rId5" Type="http://schemas.openxmlformats.org/officeDocument/2006/relationships/hyperlink" Target="mailto:csutherland@tacomacc.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1515</Words>
  <Characters>8637</Characters>
  <Application>Microsoft Office Word</Application>
  <DocSecurity>0</DocSecurity>
  <Lines>71</Lines>
  <Paragraphs>20</Paragraphs>
  <ScaleCrop>false</ScaleCrop>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Haber</dc:creator>
  <cp:keywords/>
  <dc:description/>
  <cp:lastModifiedBy>Jerry Stultz</cp:lastModifiedBy>
  <cp:revision>2</cp:revision>
  <dcterms:created xsi:type="dcterms:W3CDTF">2025-02-11T21:42:00Z</dcterms:created>
  <dcterms:modified xsi:type="dcterms:W3CDTF">2025-02-11T21:42:00Z</dcterms:modified>
</cp:coreProperties>
</file>