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76FD"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 xml:space="preserve">CMST&amp; </w:t>
      </w:r>
      <w:proofErr w:type="gramStart"/>
      <w:r w:rsidRPr="00313FAC">
        <w:rPr>
          <w:rFonts w:ascii="Lato" w:eastAsia="Times New Roman" w:hAnsi="Lato" w:cs="Times New Roman"/>
          <w:b/>
          <w:bCs/>
          <w:color w:val="000000"/>
          <w:sz w:val="24"/>
          <w:szCs w:val="24"/>
        </w:rPr>
        <w:t>220  Public</w:t>
      </w:r>
      <w:proofErr w:type="gramEnd"/>
      <w:r w:rsidRPr="00313FAC">
        <w:rPr>
          <w:rFonts w:ascii="Lato" w:eastAsia="Times New Roman" w:hAnsi="Lato" w:cs="Times New Roman"/>
          <w:b/>
          <w:bCs/>
          <w:color w:val="000000"/>
          <w:sz w:val="24"/>
          <w:szCs w:val="24"/>
        </w:rPr>
        <w:t xml:space="preserve"> Speaking</w:t>
      </w:r>
    </w:p>
    <w:p w14:paraId="531386D9"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Spring 2026</w:t>
      </w:r>
    </w:p>
    <w:p w14:paraId="2F2922DA"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Location: Hybrid/ In person lecture and online reading and assignments</w:t>
      </w:r>
    </w:p>
    <w:p w14:paraId="582ACDE0"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Instructor: Tracey Whybrow</w:t>
      </w:r>
    </w:p>
    <w:p w14:paraId="7D28EB8E"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u w:val="single"/>
        </w:rPr>
        <w:t>Email</w:t>
      </w:r>
      <w:r w:rsidRPr="00313FAC">
        <w:rPr>
          <w:rFonts w:ascii="Lato" w:eastAsia="Times New Roman" w:hAnsi="Lato" w:cs="Times New Roman"/>
          <w:color w:val="000000"/>
          <w:sz w:val="24"/>
          <w:szCs w:val="24"/>
        </w:rPr>
        <w:t> twhybrow@tacomacc.edu</w:t>
      </w:r>
    </w:p>
    <w:p w14:paraId="25E196FB"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xml:space="preserve">Class Time: 10:30 - </w:t>
      </w:r>
      <w:proofErr w:type="gramStart"/>
      <w:r w:rsidRPr="00313FAC">
        <w:rPr>
          <w:rFonts w:ascii="Lato" w:eastAsia="Times New Roman" w:hAnsi="Lato" w:cs="Times New Roman"/>
          <w:color w:val="000000"/>
          <w:sz w:val="24"/>
          <w:szCs w:val="24"/>
        </w:rPr>
        <w:t>12:20 ;</w:t>
      </w:r>
      <w:proofErr w:type="gramEnd"/>
      <w:r w:rsidRPr="00313FAC">
        <w:rPr>
          <w:rFonts w:ascii="Lato" w:eastAsia="Times New Roman" w:hAnsi="Lato" w:cs="Times New Roman"/>
          <w:color w:val="000000"/>
          <w:sz w:val="24"/>
          <w:szCs w:val="24"/>
        </w:rPr>
        <w:t xml:space="preserve"> Building 16; Room 219</w:t>
      </w:r>
    </w:p>
    <w:p w14:paraId="5A69E057"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xml:space="preserve">Office Location:   Building #18 Faculty Resource </w:t>
      </w:r>
      <w:proofErr w:type="gramStart"/>
      <w:r w:rsidRPr="00313FAC">
        <w:rPr>
          <w:rFonts w:ascii="Lato" w:eastAsia="Times New Roman" w:hAnsi="Lato" w:cs="Times New Roman"/>
          <w:color w:val="000000"/>
          <w:sz w:val="24"/>
          <w:szCs w:val="24"/>
        </w:rPr>
        <w:t>Center  Office</w:t>
      </w:r>
      <w:proofErr w:type="gramEnd"/>
      <w:r w:rsidRPr="00313FAC">
        <w:rPr>
          <w:rFonts w:ascii="Lato" w:eastAsia="Times New Roman" w:hAnsi="Lato" w:cs="Times New Roman"/>
          <w:color w:val="000000"/>
          <w:sz w:val="24"/>
          <w:szCs w:val="24"/>
        </w:rPr>
        <w:t xml:space="preserve"> Hours: Wednesday, 8:30 - 9:30 a.m. and 12:30 - 1:30 p.m. or by appointment.</w:t>
      </w:r>
    </w:p>
    <w:p w14:paraId="2AD05C8C"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proofErr w:type="gramStart"/>
      <w:r w:rsidRPr="00313FAC">
        <w:rPr>
          <w:rFonts w:ascii="Lato" w:eastAsia="Times New Roman" w:hAnsi="Lato" w:cs="Times New Roman"/>
          <w:color w:val="000000"/>
          <w:sz w:val="24"/>
          <w:szCs w:val="24"/>
          <w:u w:val="single"/>
        </w:rPr>
        <w:t>Textbooks  &amp;</w:t>
      </w:r>
      <w:proofErr w:type="gramEnd"/>
      <w:r w:rsidRPr="00313FAC">
        <w:rPr>
          <w:rFonts w:ascii="Lato" w:eastAsia="Times New Roman" w:hAnsi="Lato" w:cs="Times New Roman"/>
          <w:color w:val="000000"/>
          <w:sz w:val="24"/>
          <w:szCs w:val="24"/>
          <w:u w:val="single"/>
        </w:rPr>
        <w:t xml:space="preserve">  </w:t>
      </w:r>
      <w:proofErr w:type="gramStart"/>
      <w:r w:rsidRPr="00313FAC">
        <w:rPr>
          <w:rFonts w:ascii="Lato" w:eastAsia="Times New Roman" w:hAnsi="Lato" w:cs="Times New Roman"/>
          <w:color w:val="000000"/>
          <w:sz w:val="24"/>
          <w:szCs w:val="24"/>
          <w:u w:val="single"/>
        </w:rPr>
        <w:t>Supplemental  Materials</w:t>
      </w:r>
      <w:proofErr w:type="gramEnd"/>
      <w:r w:rsidRPr="00313FAC">
        <w:rPr>
          <w:rFonts w:ascii="Lato" w:eastAsia="Times New Roman" w:hAnsi="Lato" w:cs="Times New Roman"/>
          <w:color w:val="000000"/>
          <w:sz w:val="24"/>
          <w:szCs w:val="24"/>
          <w:u w:val="single"/>
        </w:rPr>
        <w:t>*</w:t>
      </w:r>
    </w:p>
    <w:p w14:paraId="167B32C4"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This course uses Open Educational Resources which is free of charge to students and can all be found here, as well as in the week zero announcement.</w:t>
      </w:r>
    </w:p>
    <w:p w14:paraId="0F573CC2" w14:textId="77777777" w:rsidR="00313FAC" w:rsidRPr="00313FAC" w:rsidRDefault="00313FAC" w:rsidP="00313FAC">
      <w:pPr>
        <w:shd w:val="clear" w:color="auto" w:fill="FFFFFF"/>
        <w:spacing w:after="0" w:line="240" w:lineRule="auto"/>
        <w:rPr>
          <w:rFonts w:ascii="Lato" w:eastAsia="Times New Roman" w:hAnsi="Lato" w:cs="Times New Roman"/>
          <w:color w:val="000000"/>
          <w:sz w:val="24"/>
          <w:szCs w:val="24"/>
        </w:rPr>
      </w:pPr>
      <w:hyperlink r:id="rId5" w:tgtFrame="_blank" w:history="1">
        <w:r w:rsidRPr="00313FAC">
          <w:rPr>
            <w:rFonts w:ascii="Lato" w:eastAsia="Times New Roman" w:hAnsi="Lato" w:cs="Times New Roman"/>
            <w:color w:val="005EBD"/>
            <w:sz w:val="24"/>
            <w:szCs w:val="24"/>
            <w:u w:val="single"/>
          </w:rPr>
          <w:t>https://alg.manifoldapp.org/read/exploring-public-speaking-the-free-dalton-state-college-public-speaking-textbook-edition-4-2-2023/section/32d0e1f6-bfbc-48da-8c45-4fac923e965f</w:t>
        </w:r>
        <w:r w:rsidRPr="00313FAC">
          <w:rPr>
            <w:rFonts w:ascii="Lato" w:eastAsia="Times New Roman" w:hAnsi="Lato" w:cs="Times New Roman"/>
            <w:color w:val="005EBD"/>
            <w:sz w:val="24"/>
            <w:szCs w:val="24"/>
            <w:u w:val="single"/>
            <w:bdr w:val="none" w:sz="0" w:space="0" w:color="auto" w:frame="1"/>
          </w:rPr>
          <w:t>Links to an external site.</w:t>
        </w:r>
      </w:hyperlink>
    </w:p>
    <w:p w14:paraId="20C290C1"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Course Description</w:t>
      </w:r>
      <w:r w:rsidRPr="00313FAC">
        <w:rPr>
          <w:rFonts w:ascii="Lato" w:eastAsia="Times New Roman" w:hAnsi="Lato" w:cs="Times New Roman"/>
          <w:color w:val="000000"/>
          <w:sz w:val="24"/>
          <w:szCs w:val="24"/>
        </w:rPr>
        <w:br/>
        <w:t>In this course, students learn to analyze audience and purpose in order to choose topics, organize, develop and deliver various styles of public and presentational</w:t>
      </w:r>
      <w:r w:rsidRPr="00313FAC">
        <w:rPr>
          <w:rFonts w:ascii="Lato" w:eastAsia="Times New Roman" w:hAnsi="Lato" w:cs="Times New Roman"/>
          <w:color w:val="000000"/>
          <w:sz w:val="24"/>
          <w:szCs w:val="24"/>
        </w:rPr>
        <w:br/>
        <w:t>speeches on a variety of issues. Students will prepare and practice speeches for evaluation and improvement throughout the course. Students will also</w:t>
      </w:r>
      <w:r w:rsidRPr="00313FAC">
        <w:rPr>
          <w:rFonts w:ascii="Lato" w:eastAsia="Times New Roman" w:hAnsi="Lato" w:cs="Times New Roman"/>
          <w:color w:val="000000"/>
          <w:sz w:val="24"/>
          <w:szCs w:val="24"/>
        </w:rPr>
        <w:br/>
        <w:t>gain critical listening skills and persuasive abilities, while decreasing communication apprehension.</w:t>
      </w:r>
    </w:p>
    <w:p w14:paraId="63381161"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Prerequisite(s): Completion of ENGL 096 with a grade of 2.0 or higher or placement by testing in ENGL&amp;101. This course also meets requirements for the Global Studies</w:t>
      </w:r>
      <w:r w:rsidRPr="00313FAC">
        <w:rPr>
          <w:rFonts w:ascii="Lato" w:eastAsia="Times New Roman" w:hAnsi="Lato" w:cs="Times New Roman"/>
          <w:color w:val="000000"/>
          <w:sz w:val="24"/>
          <w:szCs w:val="24"/>
        </w:rPr>
        <w:br/>
        <w:t>endorsement.</w:t>
      </w:r>
      <w:r w:rsidRPr="00313FAC">
        <w:rPr>
          <w:rFonts w:ascii="Lato" w:eastAsia="Times New Roman" w:hAnsi="Lato" w:cs="Times New Roman"/>
          <w:color w:val="000000"/>
          <w:sz w:val="24"/>
          <w:szCs w:val="24"/>
        </w:rPr>
        <w:br/>
      </w:r>
      <w:r w:rsidRPr="00313FAC">
        <w:rPr>
          <w:rFonts w:ascii="Lato" w:eastAsia="Times New Roman" w:hAnsi="Lato" w:cs="Times New Roman"/>
          <w:b/>
          <w:bCs/>
          <w:color w:val="000000"/>
          <w:sz w:val="24"/>
          <w:szCs w:val="24"/>
        </w:rPr>
        <w:t>Course Outcomes</w:t>
      </w:r>
      <w:r w:rsidRPr="00313FAC">
        <w:rPr>
          <w:rFonts w:ascii="Lato" w:eastAsia="Times New Roman" w:hAnsi="Lato" w:cs="Times New Roman"/>
          <w:color w:val="000000"/>
          <w:sz w:val="24"/>
          <w:szCs w:val="24"/>
        </w:rPr>
        <w:br/>
        <w:t>I. Learn Actively</w:t>
      </w:r>
      <w:r w:rsidRPr="00313FAC">
        <w:rPr>
          <w:rFonts w:ascii="Lato" w:eastAsia="Times New Roman" w:hAnsi="Lato" w:cs="Times New Roman"/>
          <w:color w:val="000000"/>
          <w:sz w:val="24"/>
          <w:szCs w:val="24"/>
        </w:rPr>
        <w:br/>
        <w:t>Learning is a personal, interactive process that results in</w:t>
      </w:r>
      <w:r w:rsidRPr="00313FAC">
        <w:rPr>
          <w:rFonts w:ascii="Lato" w:eastAsia="Times New Roman" w:hAnsi="Lato" w:cs="Times New Roman"/>
          <w:color w:val="000000"/>
          <w:sz w:val="24"/>
          <w:szCs w:val="24"/>
        </w:rPr>
        <w:br/>
        <w:t>greater expertise &amp; a more comprehensive understanding</w:t>
      </w:r>
      <w:r w:rsidRPr="00313FAC">
        <w:rPr>
          <w:rFonts w:ascii="Lato" w:eastAsia="Times New Roman" w:hAnsi="Lato" w:cs="Times New Roman"/>
          <w:color w:val="000000"/>
          <w:sz w:val="24"/>
          <w:szCs w:val="24"/>
        </w:rPr>
        <w:br/>
        <w:t>of the world.</w:t>
      </w:r>
      <w:r w:rsidRPr="00313FAC">
        <w:rPr>
          <w:rFonts w:ascii="Lato" w:eastAsia="Times New Roman" w:hAnsi="Lato" w:cs="Times New Roman"/>
          <w:color w:val="000000"/>
          <w:sz w:val="24"/>
          <w:szCs w:val="24"/>
        </w:rPr>
        <w:br/>
        <w:t>• Apply course materials in speech preparation and meet</w:t>
      </w:r>
      <w:r w:rsidRPr="00313FAC">
        <w:rPr>
          <w:rFonts w:ascii="Lato" w:eastAsia="Times New Roman" w:hAnsi="Lato" w:cs="Times New Roman"/>
          <w:color w:val="000000"/>
          <w:sz w:val="24"/>
          <w:szCs w:val="24"/>
        </w:rPr>
        <w:br/>
        <w:t>class deadlines</w:t>
      </w:r>
      <w:r w:rsidRPr="00313FAC">
        <w:rPr>
          <w:rFonts w:ascii="Lato" w:eastAsia="Times New Roman" w:hAnsi="Lato" w:cs="Times New Roman"/>
          <w:color w:val="000000"/>
          <w:sz w:val="24"/>
          <w:szCs w:val="24"/>
        </w:rPr>
        <w:br/>
        <w:t>• Develop critical listening skills</w:t>
      </w:r>
      <w:r w:rsidRPr="00313FAC">
        <w:rPr>
          <w:rFonts w:ascii="Lato" w:eastAsia="Times New Roman" w:hAnsi="Lato" w:cs="Times New Roman"/>
          <w:color w:val="000000"/>
          <w:sz w:val="24"/>
          <w:szCs w:val="24"/>
        </w:rPr>
        <w:br/>
        <w:t>• Use research to support rhetorical strategies for diverse</w:t>
      </w:r>
      <w:r w:rsidRPr="00313FAC">
        <w:rPr>
          <w:rFonts w:ascii="Lato" w:eastAsia="Times New Roman" w:hAnsi="Lato" w:cs="Times New Roman"/>
          <w:color w:val="000000"/>
          <w:sz w:val="24"/>
          <w:szCs w:val="24"/>
        </w:rPr>
        <w:br/>
        <w:t>audiences</w:t>
      </w:r>
      <w:r w:rsidRPr="00313FAC">
        <w:rPr>
          <w:rFonts w:ascii="Lato" w:eastAsia="Times New Roman" w:hAnsi="Lato" w:cs="Times New Roman"/>
          <w:color w:val="000000"/>
          <w:sz w:val="24"/>
          <w:szCs w:val="24"/>
        </w:rPr>
        <w:br/>
        <w:t>• Demonstrate understanding of the historical, political,</w:t>
      </w:r>
      <w:r w:rsidRPr="00313FAC">
        <w:rPr>
          <w:rFonts w:ascii="Lato" w:eastAsia="Times New Roman" w:hAnsi="Lato" w:cs="Times New Roman"/>
          <w:color w:val="000000"/>
          <w:sz w:val="24"/>
          <w:szCs w:val="24"/>
        </w:rPr>
        <w:br/>
        <w:t>scientific, cultural, and/or socioeconomic</w:t>
      </w:r>
      <w:r w:rsidRPr="00313FAC">
        <w:rPr>
          <w:rFonts w:ascii="Lato" w:eastAsia="Times New Roman" w:hAnsi="Lato" w:cs="Times New Roman"/>
          <w:color w:val="000000"/>
          <w:sz w:val="24"/>
          <w:szCs w:val="24"/>
        </w:rPr>
        <w:br/>
        <w:t>interrelationships between the local and global by</w:t>
      </w:r>
      <w:r w:rsidRPr="00313FAC">
        <w:rPr>
          <w:rFonts w:ascii="Lato" w:eastAsia="Times New Roman" w:hAnsi="Lato" w:cs="Times New Roman"/>
          <w:color w:val="000000"/>
          <w:sz w:val="24"/>
          <w:szCs w:val="24"/>
        </w:rPr>
        <w:br/>
      </w:r>
      <w:r w:rsidRPr="00313FAC">
        <w:rPr>
          <w:rFonts w:ascii="Lato" w:eastAsia="Times New Roman" w:hAnsi="Lato" w:cs="Times New Roman"/>
          <w:color w:val="000000"/>
          <w:sz w:val="24"/>
          <w:szCs w:val="24"/>
        </w:rPr>
        <w:lastRenderedPageBreak/>
        <w:t>selecting appropriate speech topics (GS)</w:t>
      </w:r>
      <w:r w:rsidRPr="00313FAC">
        <w:rPr>
          <w:rFonts w:ascii="Lato" w:eastAsia="Times New Roman" w:hAnsi="Lato" w:cs="Times New Roman"/>
          <w:color w:val="000000"/>
          <w:sz w:val="24"/>
          <w:szCs w:val="24"/>
        </w:rPr>
        <w:br/>
        <w:t>• Develop public speaking skills, knowledge, and</w:t>
      </w:r>
      <w:r w:rsidRPr="00313FAC">
        <w:rPr>
          <w:rFonts w:ascii="Lato" w:eastAsia="Times New Roman" w:hAnsi="Lato" w:cs="Times New Roman"/>
          <w:color w:val="000000"/>
          <w:sz w:val="24"/>
          <w:szCs w:val="24"/>
        </w:rPr>
        <w:br/>
        <w:t>attitudes that are relevant for communicating</w:t>
      </w:r>
      <w:r w:rsidRPr="00313FAC">
        <w:rPr>
          <w:rFonts w:ascii="Lato" w:eastAsia="Times New Roman" w:hAnsi="Lato" w:cs="Times New Roman"/>
          <w:color w:val="000000"/>
          <w:sz w:val="24"/>
          <w:szCs w:val="24"/>
        </w:rPr>
        <w:br/>
        <w:t>effectively in the global context. (GS)</w:t>
      </w:r>
      <w:r w:rsidRPr="00313FAC">
        <w:rPr>
          <w:rFonts w:ascii="Lato" w:eastAsia="Times New Roman" w:hAnsi="Lato" w:cs="Times New Roman"/>
          <w:color w:val="000000"/>
          <w:sz w:val="24"/>
          <w:szCs w:val="24"/>
        </w:rPr>
        <w:br/>
        <w:t>II. Think Critically, Creatively and Reflectively</w:t>
      </w:r>
      <w:r w:rsidRPr="00313FAC">
        <w:rPr>
          <w:rFonts w:ascii="Lato" w:eastAsia="Times New Roman" w:hAnsi="Lato" w:cs="Times New Roman"/>
          <w:color w:val="000000"/>
          <w:sz w:val="24"/>
          <w:szCs w:val="24"/>
        </w:rPr>
        <w:br/>
        <w:t>Reason and imagination are fundamental to problem</w:t>
      </w:r>
      <w:r w:rsidRPr="00313FAC">
        <w:rPr>
          <w:rFonts w:ascii="Lato" w:eastAsia="Times New Roman" w:hAnsi="Lato" w:cs="Times New Roman"/>
          <w:color w:val="000000"/>
          <w:sz w:val="24"/>
          <w:szCs w:val="24"/>
        </w:rPr>
        <w:br/>
        <w:t>solving and critical examination of ideas.</w:t>
      </w:r>
      <w:r w:rsidRPr="00313FAC">
        <w:rPr>
          <w:rFonts w:ascii="Lato" w:eastAsia="Times New Roman" w:hAnsi="Lato" w:cs="Times New Roman"/>
          <w:color w:val="000000"/>
          <w:sz w:val="24"/>
          <w:szCs w:val="24"/>
        </w:rPr>
        <w:br/>
        <w:t>• Solve problems associated with formal speaking</w:t>
      </w:r>
      <w:r w:rsidRPr="00313FAC">
        <w:rPr>
          <w:rFonts w:ascii="Lato" w:eastAsia="Times New Roman" w:hAnsi="Lato" w:cs="Times New Roman"/>
          <w:color w:val="000000"/>
          <w:sz w:val="24"/>
          <w:szCs w:val="24"/>
        </w:rPr>
        <w:br/>
        <w:t>situations using communication strategies</w:t>
      </w:r>
      <w:r w:rsidRPr="00313FAC">
        <w:rPr>
          <w:rFonts w:ascii="Lato" w:eastAsia="Times New Roman" w:hAnsi="Lato" w:cs="Times New Roman"/>
          <w:color w:val="000000"/>
          <w:sz w:val="24"/>
          <w:szCs w:val="24"/>
        </w:rPr>
        <w:br/>
        <w:t>• Analyze audience interest, cultural background, values,</w:t>
      </w:r>
      <w:r w:rsidRPr="00313FAC">
        <w:rPr>
          <w:rFonts w:ascii="Lato" w:eastAsia="Times New Roman" w:hAnsi="Lato" w:cs="Times New Roman"/>
          <w:color w:val="000000"/>
          <w:sz w:val="24"/>
          <w:szCs w:val="24"/>
        </w:rPr>
        <w:br/>
        <w:t>knowledge, and beliefs to select a speech topic and</w:t>
      </w:r>
      <w:r w:rsidRPr="00313FAC">
        <w:rPr>
          <w:rFonts w:ascii="Lato" w:eastAsia="Times New Roman" w:hAnsi="Lato" w:cs="Times New Roman"/>
          <w:color w:val="000000"/>
          <w:sz w:val="24"/>
          <w:szCs w:val="24"/>
        </w:rPr>
        <w:br/>
        <w:t>purpose</w:t>
      </w:r>
      <w:r w:rsidRPr="00313FAC">
        <w:rPr>
          <w:rFonts w:ascii="Lato" w:eastAsia="Times New Roman" w:hAnsi="Lato" w:cs="Times New Roman"/>
          <w:color w:val="000000"/>
          <w:sz w:val="24"/>
          <w:szCs w:val="24"/>
        </w:rPr>
        <w:br/>
        <w:t>• Evaluate one’s own and others’ speeches using</w:t>
      </w:r>
      <w:r w:rsidRPr="00313FAC">
        <w:rPr>
          <w:rFonts w:ascii="Lato" w:eastAsia="Times New Roman" w:hAnsi="Lato" w:cs="Times New Roman"/>
          <w:color w:val="000000"/>
          <w:sz w:val="24"/>
          <w:szCs w:val="24"/>
        </w:rPr>
        <w:br/>
        <w:t>performance criteria</w:t>
      </w:r>
      <w:r w:rsidRPr="00313FAC">
        <w:rPr>
          <w:rFonts w:ascii="Lato" w:eastAsia="Times New Roman" w:hAnsi="Lato" w:cs="Times New Roman"/>
          <w:color w:val="000000"/>
          <w:sz w:val="24"/>
          <w:szCs w:val="24"/>
        </w:rPr>
        <w:br/>
        <w:t>• Evaluate sources and supporting materials for</w:t>
      </w:r>
      <w:r w:rsidRPr="00313FAC">
        <w:rPr>
          <w:rFonts w:ascii="Lato" w:eastAsia="Times New Roman" w:hAnsi="Lato" w:cs="Times New Roman"/>
          <w:color w:val="000000"/>
          <w:sz w:val="24"/>
          <w:szCs w:val="24"/>
        </w:rPr>
        <w:br/>
        <w:t>relevance, purpose, and validity</w:t>
      </w:r>
      <w:r w:rsidRPr="00313FAC">
        <w:rPr>
          <w:rFonts w:ascii="Lato" w:eastAsia="Times New Roman" w:hAnsi="Lato" w:cs="Times New Roman"/>
          <w:color w:val="000000"/>
          <w:sz w:val="24"/>
          <w:szCs w:val="24"/>
        </w:rPr>
        <w:br/>
        <w:t>• Demonstrate the ability to identify and solve problems</w:t>
      </w:r>
      <w:r w:rsidRPr="00313FAC">
        <w:rPr>
          <w:rFonts w:ascii="Lato" w:eastAsia="Times New Roman" w:hAnsi="Lato" w:cs="Times New Roman"/>
          <w:color w:val="000000"/>
          <w:sz w:val="24"/>
          <w:szCs w:val="24"/>
        </w:rPr>
        <w:br/>
        <w:t>as a citizen in a complex global context (GS)</w:t>
      </w:r>
      <w:r w:rsidRPr="00313FAC">
        <w:rPr>
          <w:rFonts w:ascii="Lato" w:eastAsia="Times New Roman" w:hAnsi="Lato" w:cs="Times New Roman"/>
          <w:color w:val="000000"/>
          <w:sz w:val="24"/>
          <w:szCs w:val="24"/>
        </w:rPr>
        <w:br/>
        <w:t>• Develop the ability to identify key issues, understand</w:t>
      </w:r>
      <w:r w:rsidRPr="00313FAC">
        <w:rPr>
          <w:rFonts w:ascii="Lato" w:eastAsia="Times New Roman" w:hAnsi="Lato" w:cs="Times New Roman"/>
          <w:color w:val="000000"/>
          <w:sz w:val="24"/>
          <w:szCs w:val="24"/>
        </w:rPr>
        <w:br/>
        <w:t>the assumptions underlying arguments, and recognize</w:t>
      </w:r>
      <w:r w:rsidRPr="00313FAC">
        <w:rPr>
          <w:rFonts w:ascii="Lato" w:eastAsia="Times New Roman" w:hAnsi="Lato" w:cs="Times New Roman"/>
          <w:color w:val="000000"/>
          <w:sz w:val="24"/>
          <w:szCs w:val="24"/>
        </w:rPr>
        <w:br/>
        <w:t>the way that historical and cultural context affect</w:t>
      </w:r>
      <w:r w:rsidRPr="00313FAC">
        <w:rPr>
          <w:rFonts w:ascii="Lato" w:eastAsia="Times New Roman" w:hAnsi="Lato" w:cs="Times New Roman"/>
          <w:color w:val="000000"/>
          <w:sz w:val="24"/>
          <w:szCs w:val="24"/>
        </w:rPr>
        <w:br/>
        <w:t>meaning (GS)</w:t>
      </w:r>
      <w:r w:rsidRPr="00313FAC">
        <w:rPr>
          <w:rFonts w:ascii="Lato" w:eastAsia="Times New Roman" w:hAnsi="Lato" w:cs="Times New Roman"/>
          <w:color w:val="000000"/>
          <w:sz w:val="24"/>
          <w:szCs w:val="24"/>
        </w:rPr>
        <w:br/>
        <w:t>III. Communicate with Clarity and Originality</w:t>
      </w:r>
      <w:r w:rsidRPr="00313FAC">
        <w:rPr>
          <w:rFonts w:ascii="Lato" w:eastAsia="Times New Roman" w:hAnsi="Lato" w:cs="Times New Roman"/>
          <w:color w:val="000000"/>
          <w:sz w:val="24"/>
          <w:szCs w:val="24"/>
        </w:rPr>
        <w:br/>
        <w:t>The ability to exchange ideas and information is essential</w:t>
      </w:r>
      <w:r w:rsidRPr="00313FAC">
        <w:rPr>
          <w:rFonts w:ascii="Lato" w:eastAsia="Times New Roman" w:hAnsi="Lato" w:cs="Times New Roman"/>
          <w:color w:val="000000"/>
          <w:sz w:val="24"/>
          <w:szCs w:val="24"/>
        </w:rPr>
        <w:br/>
        <w:t>to personal growth, productive work, and societal vitality.</w:t>
      </w:r>
      <w:r w:rsidRPr="00313FAC">
        <w:rPr>
          <w:rFonts w:ascii="Lato" w:eastAsia="Times New Roman" w:hAnsi="Lato" w:cs="Times New Roman"/>
          <w:color w:val="000000"/>
          <w:sz w:val="24"/>
          <w:szCs w:val="24"/>
        </w:rPr>
        <w:br/>
        <w:t>• Create speeches for diverse audiences using various</w:t>
      </w:r>
      <w:r w:rsidRPr="00313FAC">
        <w:rPr>
          <w:rFonts w:ascii="Lato" w:eastAsia="Times New Roman" w:hAnsi="Lato" w:cs="Times New Roman"/>
          <w:color w:val="000000"/>
          <w:sz w:val="24"/>
          <w:szCs w:val="24"/>
        </w:rPr>
        <w:br/>
        <w:t>rhetorical strategies and with appeals to ethos, pathos,</w:t>
      </w:r>
      <w:r w:rsidRPr="00313FAC">
        <w:rPr>
          <w:rFonts w:ascii="Lato" w:eastAsia="Times New Roman" w:hAnsi="Lato" w:cs="Times New Roman"/>
          <w:color w:val="000000"/>
          <w:sz w:val="24"/>
          <w:szCs w:val="24"/>
        </w:rPr>
        <w:br/>
        <w:t>and logos</w:t>
      </w:r>
      <w:r w:rsidRPr="00313FAC">
        <w:rPr>
          <w:rFonts w:ascii="Lato" w:eastAsia="Times New Roman" w:hAnsi="Lato" w:cs="Times New Roman"/>
          <w:color w:val="000000"/>
          <w:sz w:val="24"/>
          <w:szCs w:val="24"/>
        </w:rPr>
        <w:br/>
        <w:t>• Write original outlines and critiques for speeches that</w:t>
      </w:r>
      <w:r w:rsidRPr="00313FAC">
        <w:rPr>
          <w:rFonts w:ascii="Lato" w:eastAsia="Times New Roman" w:hAnsi="Lato" w:cs="Times New Roman"/>
          <w:color w:val="000000"/>
          <w:sz w:val="24"/>
          <w:szCs w:val="24"/>
        </w:rPr>
        <w:br/>
        <w:t>follow conventions of organization, coherence,</w:t>
      </w:r>
      <w:r w:rsidRPr="00313FAC">
        <w:rPr>
          <w:rFonts w:ascii="Lato" w:eastAsia="Times New Roman" w:hAnsi="Lato" w:cs="Times New Roman"/>
          <w:color w:val="000000"/>
          <w:sz w:val="24"/>
          <w:szCs w:val="24"/>
        </w:rPr>
        <w:br/>
        <w:t>development, scholarship, and ethics</w:t>
      </w:r>
      <w:r w:rsidRPr="00313FAC">
        <w:rPr>
          <w:rFonts w:ascii="Lato" w:eastAsia="Times New Roman" w:hAnsi="Lato" w:cs="Times New Roman"/>
          <w:color w:val="000000"/>
          <w:sz w:val="24"/>
          <w:szCs w:val="24"/>
        </w:rPr>
        <w:br/>
        <w:t>• Use computer applications to prepare speeches,</w:t>
      </w:r>
      <w:r w:rsidRPr="00313FAC">
        <w:rPr>
          <w:rFonts w:ascii="Lato" w:eastAsia="Times New Roman" w:hAnsi="Lato" w:cs="Times New Roman"/>
          <w:color w:val="000000"/>
          <w:sz w:val="24"/>
          <w:szCs w:val="24"/>
        </w:rPr>
        <w:br/>
        <w:t>presentations, and to design visual support material</w:t>
      </w:r>
      <w:r w:rsidRPr="00313FAC">
        <w:rPr>
          <w:rFonts w:ascii="Lato" w:eastAsia="Times New Roman" w:hAnsi="Lato" w:cs="Times New Roman"/>
          <w:color w:val="000000"/>
          <w:sz w:val="24"/>
          <w:szCs w:val="24"/>
        </w:rPr>
        <w:br/>
        <w:t>• Employ strategies for managing communication</w:t>
      </w:r>
      <w:r w:rsidRPr="00313FAC">
        <w:rPr>
          <w:rFonts w:ascii="Lato" w:eastAsia="Times New Roman" w:hAnsi="Lato" w:cs="Times New Roman"/>
          <w:color w:val="000000"/>
          <w:sz w:val="24"/>
          <w:szCs w:val="24"/>
        </w:rPr>
        <w:br/>
        <w:t>apprehension</w:t>
      </w:r>
      <w:r w:rsidRPr="00313FAC">
        <w:rPr>
          <w:rFonts w:ascii="Lato" w:eastAsia="Times New Roman" w:hAnsi="Lato" w:cs="Times New Roman"/>
          <w:color w:val="000000"/>
          <w:sz w:val="24"/>
          <w:szCs w:val="24"/>
        </w:rPr>
        <w:br/>
        <w:t>• Deliver formal speeches before an audience that display</w:t>
      </w:r>
      <w:r w:rsidRPr="00313FAC">
        <w:rPr>
          <w:rFonts w:ascii="Lato" w:eastAsia="Times New Roman" w:hAnsi="Lato" w:cs="Times New Roman"/>
          <w:color w:val="000000"/>
          <w:sz w:val="24"/>
          <w:szCs w:val="24"/>
        </w:rPr>
        <w:br/>
        <w:t>a personal delivery style</w:t>
      </w:r>
      <w:r w:rsidRPr="00313FAC">
        <w:rPr>
          <w:rFonts w:ascii="Lato" w:eastAsia="Times New Roman" w:hAnsi="Lato" w:cs="Times New Roman"/>
          <w:color w:val="000000"/>
          <w:sz w:val="24"/>
          <w:szCs w:val="24"/>
        </w:rPr>
        <w:br/>
        <w:t>• Demonstrate intercultural understanding and sensitivity</w:t>
      </w:r>
      <w:r w:rsidRPr="00313FAC">
        <w:rPr>
          <w:rFonts w:ascii="Lato" w:eastAsia="Times New Roman" w:hAnsi="Lato" w:cs="Times New Roman"/>
          <w:color w:val="000000"/>
          <w:sz w:val="24"/>
          <w:szCs w:val="24"/>
        </w:rPr>
        <w:br/>
        <w:t>by integrating cross cultural verbal and non-verbal</w:t>
      </w:r>
      <w:r w:rsidRPr="00313FAC">
        <w:rPr>
          <w:rFonts w:ascii="Lato" w:eastAsia="Times New Roman" w:hAnsi="Lato" w:cs="Times New Roman"/>
          <w:color w:val="000000"/>
          <w:sz w:val="24"/>
          <w:szCs w:val="24"/>
        </w:rPr>
        <w:br/>
        <w:t>communication practices and skills when engaging with</w:t>
      </w:r>
      <w:r w:rsidRPr="00313FAC">
        <w:rPr>
          <w:rFonts w:ascii="Lato" w:eastAsia="Times New Roman" w:hAnsi="Lato" w:cs="Times New Roman"/>
          <w:color w:val="000000"/>
          <w:sz w:val="24"/>
          <w:szCs w:val="24"/>
        </w:rPr>
        <w:br/>
        <w:t>others (GS)</w:t>
      </w:r>
      <w:r w:rsidRPr="00313FAC">
        <w:rPr>
          <w:rFonts w:ascii="Lato" w:eastAsia="Times New Roman" w:hAnsi="Lato" w:cs="Times New Roman"/>
          <w:color w:val="000000"/>
          <w:sz w:val="24"/>
          <w:szCs w:val="24"/>
        </w:rPr>
        <w:br/>
        <w:t>• Demonstrate proficiency to conduct guided research</w:t>
      </w:r>
      <w:r w:rsidRPr="00313FAC">
        <w:rPr>
          <w:rFonts w:ascii="Lato" w:eastAsia="Times New Roman" w:hAnsi="Lato" w:cs="Times New Roman"/>
          <w:color w:val="000000"/>
          <w:sz w:val="24"/>
          <w:szCs w:val="24"/>
        </w:rPr>
        <w:br/>
        <w:t>using a wide variety of research materials, including the</w:t>
      </w:r>
      <w:r w:rsidRPr="00313FAC">
        <w:rPr>
          <w:rFonts w:ascii="Lato" w:eastAsia="Times New Roman" w:hAnsi="Lato" w:cs="Times New Roman"/>
          <w:color w:val="000000"/>
          <w:sz w:val="24"/>
          <w:szCs w:val="24"/>
        </w:rPr>
        <w:br/>
        <w:t>use of on-line resources, from multiple international</w:t>
      </w:r>
      <w:r w:rsidRPr="00313FAC">
        <w:rPr>
          <w:rFonts w:ascii="Lato" w:eastAsia="Times New Roman" w:hAnsi="Lato" w:cs="Times New Roman"/>
          <w:color w:val="000000"/>
          <w:sz w:val="24"/>
          <w:szCs w:val="24"/>
        </w:rPr>
        <w:br/>
        <w:t>points of view (GS)</w:t>
      </w:r>
      <w:r w:rsidRPr="00313FAC">
        <w:rPr>
          <w:rFonts w:ascii="Lato" w:eastAsia="Times New Roman" w:hAnsi="Lato" w:cs="Times New Roman"/>
          <w:color w:val="000000"/>
          <w:sz w:val="24"/>
          <w:szCs w:val="24"/>
        </w:rPr>
        <w:br/>
      </w:r>
      <w:r w:rsidRPr="00313FAC">
        <w:rPr>
          <w:rFonts w:ascii="Lato" w:eastAsia="Times New Roman" w:hAnsi="Lato" w:cs="Times New Roman"/>
          <w:color w:val="000000"/>
          <w:sz w:val="24"/>
          <w:szCs w:val="24"/>
        </w:rPr>
        <w:lastRenderedPageBreak/>
        <w:t>IV. Interact in Diverse and Complex Environments</w:t>
      </w:r>
      <w:r w:rsidRPr="00313FAC">
        <w:rPr>
          <w:rFonts w:ascii="Lato" w:eastAsia="Times New Roman" w:hAnsi="Lato" w:cs="Times New Roman"/>
          <w:color w:val="000000"/>
          <w:sz w:val="24"/>
          <w:szCs w:val="24"/>
        </w:rPr>
        <w:br/>
        <w:t>Successful negotiation through our increasingly complex,</w:t>
      </w:r>
      <w:r w:rsidRPr="00313FAC">
        <w:rPr>
          <w:rFonts w:ascii="Lato" w:eastAsia="Times New Roman" w:hAnsi="Lato" w:cs="Times New Roman"/>
          <w:color w:val="000000"/>
          <w:sz w:val="24"/>
          <w:szCs w:val="24"/>
        </w:rPr>
        <w:br/>
        <w:t>interdependent and global society requires knowledge and</w:t>
      </w:r>
      <w:r w:rsidRPr="00313FAC">
        <w:rPr>
          <w:rFonts w:ascii="Lato" w:eastAsia="Times New Roman" w:hAnsi="Lato" w:cs="Times New Roman"/>
          <w:color w:val="000000"/>
          <w:sz w:val="24"/>
          <w:szCs w:val="24"/>
        </w:rPr>
        <w:br/>
        <w:t>awareness of self and others, as well as enhanced</w:t>
      </w:r>
      <w:r w:rsidRPr="00313FAC">
        <w:rPr>
          <w:rFonts w:ascii="Lato" w:eastAsia="Times New Roman" w:hAnsi="Lato" w:cs="Times New Roman"/>
          <w:color w:val="000000"/>
          <w:sz w:val="24"/>
          <w:szCs w:val="24"/>
        </w:rPr>
        <w:br/>
        <w:t>interaction skills.</w:t>
      </w:r>
      <w:r w:rsidRPr="00313FAC">
        <w:rPr>
          <w:rFonts w:ascii="Lato" w:eastAsia="Times New Roman" w:hAnsi="Lato" w:cs="Times New Roman"/>
          <w:color w:val="000000"/>
          <w:sz w:val="24"/>
          <w:szCs w:val="24"/>
        </w:rPr>
        <w:br/>
        <w:t>• Work with others to develop speech delivery skills and</w:t>
      </w:r>
      <w:r w:rsidRPr="00313FAC">
        <w:rPr>
          <w:rFonts w:ascii="Lato" w:eastAsia="Times New Roman" w:hAnsi="Lato" w:cs="Times New Roman"/>
          <w:color w:val="000000"/>
          <w:sz w:val="24"/>
          <w:szCs w:val="24"/>
        </w:rPr>
        <w:br/>
        <w:t>manage communication apprehension</w:t>
      </w:r>
      <w:r w:rsidRPr="00313FAC">
        <w:rPr>
          <w:rFonts w:ascii="Lato" w:eastAsia="Times New Roman" w:hAnsi="Lato" w:cs="Times New Roman"/>
          <w:color w:val="000000"/>
          <w:sz w:val="24"/>
          <w:szCs w:val="24"/>
        </w:rPr>
        <w:br/>
        <w:t>• Develop an understanding of differing styles of</w:t>
      </w:r>
      <w:r w:rsidRPr="00313FAC">
        <w:rPr>
          <w:rFonts w:ascii="Lato" w:eastAsia="Times New Roman" w:hAnsi="Lato" w:cs="Times New Roman"/>
          <w:color w:val="000000"/>
          <w:sz w:val="24"/>
          <w:szCs w:val="24"/>
        </w:rPr>
        <w:br/>
        <w:t>communication through group activities and recorded</w:t>
      </w:r>
      <w:r w:rsidRPr="00313FAC">
        <w:rPr>
          <w:rFonts w:ascii="Lato" w:eastAsia="Times New Roman" w:hAnsi="Lato" w:cs="Times New Roman"/>
          <w:color w:val="000000"/>
          <w:sz w:val="24"/>
          <w:szCs w:val="24"/>
        </w:rPr>
        <w:br/>
        <w:t>and in class speech evaluation</w:t>
      </w:r>
      <w:r w:rsidRPr="00313FAC">
        <w:rPr>
          <w:rFonts w:ascii="Lato" w:eastAsia="Times New Roman" w:hAnsi="Lato" w:cs="Times New Roman"/>
          <w:color w:val="000000"/>
          <w:sz w:val="24"/>
          <w:szCs w:val="24"/>
        </w:rPr>
        <w:br/>
        <w:t>• Develop the ability to work with others by applying</w:t>
      </w:r>
      <w:r w:rsidRPr="00313FAC">
        <w:rPr>
          <w:rFonts w:ascii="Lato" w:eastAsia="Times New Roman" w:hAnsi="Lato" w:cs="Times New Roman"/>
          <w:color w:val="000000"/>
          <w:sz w:val="24"/>
          <w:szCs w:val="24"/>
        </w:rPr>
        <w:br/>
        <w:t>principles of effective communication skills and</w:t>
      </w:r>
      <w:r w:rsidRPr="00313FAC">
        <w:rPr>
          <w:rFonts w:ascii="Lato" w:eastAsia="Times New Roman" w:hAnsi="Lato" w:cs="Times New Roman"/>
          <w:color w:val="000000"/>
          <w:sz w:val="24"/>
          <w:szCs w:val="24"/>
        </w:rPr>
        <w:br/>
        <w:t>strategies in various settings</w:t>
      </w:r>
      <w:r w:rsidRPr="00313FAC">
        <w:rPr>
          <w:rFonts w:ascii="Lato" w:eastAsia="Times New Roman" w:hAnsi="Lato" w:cs="Times New Roman"/>
          <w:color w:val="000000"/>
          <w:sz w:val="24"/>
          <w:szCs w:val="24"/>
        </w:rPr>
        <w:br/>
        <w:t>• Demonstrate the ability to listen for, to, and across</w:t>
      </w:r>
      <w:r w:rsidRPr="00313FAC">
        <w:rPr>
          <w:rFonts w:ascii="Lato" w:eastAsia="Times New Roman" w:hAnsi="Lato" w:cs="Times New Roman"/>
          <w:color w:val="000000"/>
          <w:sz w:val="24"/>
          <w:szCs w:val="24"/>
        </w:rPr>
        <w:br/>
        <w:t>differences, by articulating one’s own frame of</w:t>
      </w:r>
      <w:r w:rsidRPr="00313FAC">
        <w:rPr>
          <w:rFonts w:ascii="Lato" w:eastAsia="Times New Roman" w:hAnsi="Lato" w:cs="Times New Roman"/>
          <w:color w:val="000000"/>
          <w:sz w:val="24"/>
          <w:szCs w:val="24"/>
        </w:rPr>
        <w:br/>
        <w:t>reference and its application in reference to others (GS)</w:t>
      </w:r>
      <w:r w:rsidRPr="00313FAC">
        <w:rPr>
          <w:rFonts w:ascii="Lato" w:eastAsia="Times New Roman" w:hAnsi="Lato" w:cs="Times New Roman"/>
          <w:color w:val="000000"/>
          <w:sz w:val="24"/>
          <w:szCs w:val="24"/>
        </w:rPr>
        <w:br/>
        <w:t>• Engage with others about the nature of global problems,</w:t>
      </w:r>
      <w:r w:rsidRPr="00313FAC">
        <w:rPr>
          <w:rFonts w:ascii="Lato" w:eastAsia="Times New Roman" w:hAnsi="Lato" w:cs="Times New Roman"/>
          <w:color w:val="000000"/>
          <w:sz w:val="24"/>
          <w:szCs w:val="24"/>
        </w:rPr>
        <w:br/>
        <w:t>and decide on appropriate course of action as well as</w:t>
      </w:r>
      <w:r w:rsidRPr="00313FAC">
        <w:rPr>
          <w:rFonts w:ascii="Lato" w:eastAsia="Times New Roman" w:hAnsi="Lato" w:cs="Times New Roman"/>
          <w:color w:val="000000"/>
          <w:sz w:val="24"/>
          <w:szCs w:val="24"/>
        </w:rPr>
        <w:br/>
        <w:t>strategies for carrying them out (GS)</w:t>
      </w:r>
    </w:p>
    <w:p w14:paraId="78FFAB33"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To accomplish these course learning outcomes and be successful in this class, the list below are the responsibilities of all students:</w:t>
      </w:r>
    </w:p>
    <w:p w14:paraId="0357B220"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You must come to every class prepared with all the appropriate materials.</w:t>
      </w:r>
    </w:p>
    <w:p w14:paraId="56592CFF"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Your responses and assignments should be thoughtful, well composed and demonstrate understanding of the course material. Participating cooperatively in group activities and classroom discussions is a must.</w:t>
      </w:r>
    </w:p>
    <w:p w14:paraId="36201565"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CELL PHONE USE is not permitted at any time in the classroom, in either text or audible mode. </w:t>
      </w:r>
      <w:r w:rsidRPr="00313FAC">
        <w:rPr>
          <w:rFonts w:ascii="Lato" w:eastAsia="Times New Roman" w:hAnsi="Lato" w:cs="Times New Roman"/>
          <w:color w:val="000000"/>
          <w:sz w:val="24"/>
          <w:szCs w:val="24"/>
        </w:rPr>
        <w:t>Be sure to have your phone off and put away during class.</w:t>
      </w:r>
    </w:p>
    <w:p w14:paraId="07E1869B"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LAPTOP USE DURING CLASS</w:t>
      </w:r>
      <w:r w:rsidRPr="00313FAC">
        <w:rPr>
          <w:rFonts w:ascii="Lato" w:eastAsia="Times New Roman" w:hAnsi="Lato" w:cs="Times New Roman"/>
          <w:color w:val="000000"/>
          <w:sz w:val="24"/>
          <w:szCs w:val="24"/>
        </w:rPr>
        <w:t> is also not permitted at any time in the classroom</w:t>
      </w:r>
      <w:r w:rsidRPr="00313FAC">
        <w:rPr>
          <w:rFonts w:ascii="Lato" w:eastAsia="Times New Roman" w:hAnsi="Lato" w:cs="Times New Roman"/>
          <w:b/>
          <w:bCs/>
          <w:color w:val="000000"/>
          <w:sz w:val="24"/>
          <w:szCs w:val="24"/>
        </w:rPr>
        <w:t> </w:t>
      </w:r>
      <w:r w:rsidRPr="00313FAC">
        <w:rPr>
          <w:rFonts w:ascii="Lato" w:eastAsia="Times New Roman" w:hAnsi="Lato" w:cs="Times New Roman"/>
          <w:color w:val="000000"/>
          <w:sz w:val="24"/>
          <w:szCs w:val="24"/>
        </w:rPr>
        <w:t>unless you have documentation from the TCC disability office of a need to use one. This is a communication class and not a technology class. The focus will be on communication, participation, interaction and the sender/receiver model of communication events.</w:t>
      </w:r>
    </w:p>
    <w:p w14:paraId="71F5A3A6"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Attendance: </w:t>
      </w:r>
      <w:r w:rsidRPr="00313FAC">
        <w:rPr>
          <w:rFonts w:ascii="Lato" w:eastAsia="Times New Roman" w:hAnsi="Lato" w:cs="Times New Roman"/>
          <w:color w:val="000000"/>
          <w:sz w:val="24"/>
          <w:szCs w:val="24"/>
        </w:rPr>
        <w:t>This course requires student preparation and participation and those who do not accomplish both will not do well. You are responsible for your attendance and for finding out what you may have missed during an absence. I do not duplicate lectures. You can get this information from your classmates.</w:t>
      </w:r>
    </w:p>
    <w:p w14:paraId="7794121C"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To receive the most benefit from this course, </w:t>
      </w:r>
      <w:r w:rsidRPr="00313FAC">
        <w:rPr>
          <w:rFonts w:ascii="Lato" w:eastAsia="Times New Roman" w:hAnsi="Lato" w:cs="Times New Roman"/>
          <w:i/>
          <w:iCs/>
          <w:color w:val="000000"/>
          <w:sz w:val="24"/>
          <w:szCs w:val="24"/>
        </w:rPr>
        <w:t>regular attendance</w:t>
      </w:r>
      <w:r w:rsidRPr="00313FAC">
        <w:rPr>
          <w:rFonts w:ascii="Lato" w:eastAsia="Times New Roman" w:hAnsi="Lato" w:cs="Times New Roman"/>
          <w:color w:val="000000"/>
          <w:sz w:val="24"/>
          <w:szCs w:val="24"/>
        </w:rPr>
        <w:t> is absolutely essential. You must attend class regularly, be on time, and stay for the entire class period.</w:t>
      </w:r>
      <w:r w:rsidRPr="00313FAC">
        <w:rPr>
          <w:rFonts w:ascii="Lato" w:eastAsia="Times New Roman" w:hAnsi="Lato" w:cs="Times New Roman"/>
          <w:b/>
          <w:bCs/>
          <w:color w:val="000000"/>
          <w:sz w:val="24"/>
          <w:szCs w:val="24"/>
        </w:rPr>
        <w:t> </w:t>
      </w:r>
    </w:p>
    <w:p w14:paraId="0687B14A"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Classroom Behavior:</w:t>
      </w:r>
      <w:r w:rsidRPr="00313FAC">
        <w:rPr>
          <w:rFonts w:ascii="Lato" w:eastAsia="Times New Roman" w:hAnsi="Lato" w:cs="Times New Roman"/>
          <w:color w:val="000000"/>
          <w:sz w:val="24"/>
          <w:szCs w:val="24"/>
        </w:rPr>
        <w:t> </w:t>
      </w:r>
      <w:r w:rsidRPr="00313FAC">
        <w:rPr>
          <w:rFonts w:ascii="Lato" w:eastAsia="Times New Roman" w:hAnsi="Lato" w:cs="Times New Roman"/>
          <w:b/>
          <w:bCs/>
          <w:color w:val="000000"/>
          <w:sz w:val="24"/>
          <w:szCs w:val="24"/>
        </w:rPr>
        <w:t>OUR CLASSROOM IS A SAFE SPACE.</w:t>
      </w:r>
    </w:p>
    <w:p w14:paraId="1EA913C4"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Do not be disruptive during lectures and class discussions. It is expected that</w:t>
      </w:r>
      <w:r w:rsidRPr="00313FAC">
        <w:rPr>
          <w:rFonts w:ascii="Lato" w:eastAsia="Times New Roman" w:hAnsi="Lato" w:cs="Times New Roman"/>
          <w:i/>
          <w:iCs/>
          <w:color w:val="000000"/>
          <w:sz w:val="24"/>
          <w:szCs w:val="24"/>
        </w:rPr>
        <w:t> anyone</w:t>
      </w:r>
      <w:r w:rsidRPr="00313FAC">
        <w:rPr>
          <w:rFonts w:ascii="Lato" w:eastAsia="Times New Roman" w:hAnsi="Lato" w:cs="Times New Roman"/>
          <w:color w:val="000000"/>
          <w:sz w:val="24"/>
          <w:szCs w:val="24"/>
        </w:rPr>
        <w:t xml:space="preserve"> who is constructively speaking during class will be given the </w:t>
      </w:r>
      <w:r w:rsidRPr="00313FAC">
        <w:rPr>
          <w:rFonts w:ascii="Lato" w:eastAsia="Times New Roman" w:hAnsi="Lato" w:cs="Times New Roman"/>
          <w:color w:val="000000"/>
          <w:sz w:val="24"/>
          <w:szCs w:val="24"/>
        </w:rPr>
        <w:lastRenderedPageBreak/>
        <w:t>utmost courtesy, respect, and civility.  I reserve the right to require any student to leave the classroom who displays disrespect for the rest of the class by engaging in any disruptive behavior. </w:t>
      </w:r>
    </w:p>
    <w:p w14:paraId="5767FC4D"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Participation in class discussions is welcomed and encouraged. However, sharing in class requires that your comments do not violate </w:t>
      </w:r>
      <w:proofErr w:type="gramStart"/>
      <w:r w:rsidRPr="00313FAC">
        <w:rPr>
          <w:rFonts w:ascii="Lato" w:eastAsia="Times New Roman" w:hAnsi="Lato" w:cs="Times New Roman"/>
          <w:b/>
          <w:bCs/>
          <w:color w:val="000000"/>
          <w:sz w:val="24"/>
          <w:szCs w:val="24"/>
        </w:rPr>
        <w:t>“ The</w:t>
      </w:r>
      <w:proofErr w:type="gramEnd"/>
      <w:r w:rsidRPr="00313FAC">
        <w:rPr>
          <w:rFonts w:ascii="Lato" w:eastAsia="Times New Roman" w:hAnsi="Lato" w:cs="Times New Roman"/>
          <w:b/>
          <w:bCs/>
          <w:color w:val="000000"/>
          <w:sz w:val="24"/>
          <w:szCs w:val="24"/>
        </w:rPr>
        <w:t xml:space="preserve"> 4 D’s.”</w:t>
      </w:r>
    </w:p>
    <w:p w14:paraId="4B46F55B" w14:textId="77777777" w:rsidR="00313FAC" w:rsidRPr="00313FAC" w:rsidRDefault="00313FAC" w:rsidP="00313FAC">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What you share with the class may not be DEMEANING, DISRESPECTUFL, DERAGOATORY OR DISCRIMINITORY. If your comments violate any one of the 4 days. It will be your responsibility during our next class meeting to restore our class to a safe space. This restoration will be discussed with me, after the class in which the violation was committed. With the right of free speech also comes responsibility and accountability.</w:t>
      </w:r>
    </w:p>
    <w:p w14:paraId="7C3F86A9" w14:textId="77777777" w:rsidR="00313FAC" w:rsidRPr="00313FAC" w:rsidRDefault="00313FAC" w:rsidP="00313FAC">
      <w:pPr>
        <w:numPr>
          <w:ilvl w:val="0"/>
          <w:numId w:val="1"/>
        </w:numPr>
        <w:shd w:val="clear" w:color="auto" w:fill="FFFFFF"/>
        <w:spacing w:beforeAutospacing="1" w:after="0" w:afterAutospacing="1" w:line="240" w:lineRule="auto"/>
        <w:ind w:left="1095"/>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Failure to abide by TCC’s </w:t>
      </w:r>
      <w:hyperlink r:id="rId6" w:tgtFrame="_blank" w:history="1">
        <w:r w:rsidRPr="00313FAC">
          <w:rPr>
            <w:rFonts w:ascii="Lato" w:eastAsia="Times New Roman" w:hAnsi="Lato" w:cs="Times New Roman"/>
            <w:b/>
            <w:bCs/>
            <w:color w:val="005EBD"/>
            <w:sz w:val="24"/>
            <w:szCs w:val="24"/>
          </w:rPr>
          <w:t xml:space="preserve">student code of </w:t>
        </w:r>
        <w:proofErr w:type="spellStart"/>
        <w:r w:rsidRPr="00313FAC">
          <w:rPr>
            <w:rFonts w:ascii="Lato" w:eastAsia="Times New Roman" w:hAnsi="Lato" w:cs="Times New Roman"/>
            <w:b/>
            <w:bCs/>
            <w:color w:val="005EBD"/>
            <w:sz w:val="24"/>
            <w:szCs w:val="24"/>
          </w:rPr>
          <w:t>conductLinks</w:t>
        </w:r>
        <w:proofErr w:type="spellEnd"/>
        <w:r w:rsidRPr="00313FAC">
          <w:rPr>
            <w:rFonts w:ascii="Lato" w:eastAsia="Times New Roman" w:hAnsi="Lato" w:cs="Times New Roman"/>
            <w:b/>
            <w:bCs/>
            <w:color w:val="005EBD"/>
            <w:sz w:val="24"/>
            <w:szCs w:val="24"/>
          </w:rPr>
          <w:t xml:space="preserve"> to an external </w:t>
        </w:r>
        <w:proofErr w:type="spellStart"/>
        <w:r w:rsidRPr="00313FAC">
          <w:rPr>
            <w:rFonts w:ascii="Lato" w:eastAsia="Times New Roman" w:hAnsi="Lato" w:cs="Times New Roman"/>
            <w:b/>
            <w:bCs/>
            <w:color w:val="005EBD"/>
            <w:sz w:val="24"/>
            <w:szCs w:val="24"/>
          </w:rPr>
          <w:t>site.</w:t>
        </w:r>
        <w:r w:rsidRPr="00313FAC">
          <w:rPr>
            <w:rFonts w:ascii="Lato" w:eastAsia="Times New Roman" w:hAnsi="Lato" w:cs="Times New Roman"/>
            <w:color w:val="005EBD"/>
            <w:sz w:val="24"/>
            <w:szCs w:val="24"/>
            <w:u w:val="single"/>
          </w:rPr>
          <w:t>Links</w:t>
        </w:r>
        <w:proofErr w:type="spellEnd"/>
        <w:r w:rsidRPr="00313FAC">
          <w:rPr>
            <w:rFonts w:ascii="Lato" w:eastAsia="Times New Roman" w:hAnsi="Lato" w:cs="Times New Roman"/>
            <w:color w:val="005EBD"/>
            <w:sz w:val="24"/>
            <w:szCs w:val="24"/>
            <w:u w:val="single"/>
          </w:rPr>
          <w:t xml:space="preserve"> to an external </w:t>
        </w:r>
        <w:proofErr w:type="spellStart"/>
        <w:r w:rsidRPr="00313FAC">
          <w:rPr>
            <w:rFonts w:ascii="Lato" w:eastAsia="Times New Roman" w:hAnsi="Lato" w:cs="Times New Roman"/>
            <w:color w:val="005EBD"/>
            <w:sz w:val="24"/>
            <w:szCs w:val="24"/>
            <w:u w:val="single"/>
          </w:rPr>
          <w:t>site.</w:t>
        </w:r>
        <w:r w:rsidRPr="00313FAC">
          <w:rPr>
            <w:rFonts w:ascii="Lato" w:eastAsia="Times New Roman" w:hAnsi="Lato" w:cs="Times New Roman"/>
            <w:color w:val="005EBD"/>
            <w:sz w:val="24"/>
            <w:szCs w:val="24"/>
            <w:u w:val="single"/>
            <w:bdr w:val="none" w:sz="0" w:space="0" w:color="auto" w:frame="1"/>
          </w:rPr>
          <w:t>Links</w:t>
        </w:r>
        <w:proofErr w:type="spellEnd"/>
        <w:r w:rsidRPr="00313FAC">
          <w:rPr>
            <w:rFonts w:ascii="Lato" w:eastAsia="Times New Roman" w:hAnsi="Lato" w:cs="Times New Roman"/>
            <w:color w:val="005EBD"/>
            <w:sz w:val="24"/>
            <w:szCs w:val="24"/>
            <w:u w:val="single"/>
            <w:bdr w:val="none" w:sz="0" w:space="0" w:color="auto" w:frame="1"/>
          </w:rPr>
          <w:t xml:space="preserve"> to an external </w:t>
        </w:r>
        <w:proofErr w:type="spellStart"/>
        <w:r w:rsidRPr="00313FAC">
          <w:rPr>
            <w:rFonts w:ascii="Lato" w:eastAsia="Times New Roman" w:hAnsi="Lato" w:cs="Times New Roman"/>
            <w:color w:val="005EBD"/>
            <w:sz w:val="24"/>
            <w:szCs w:val="24"/>
            <w:u w:val="single"/>
            <w:bdr w:val="none" w:sz="0" w:space="0" w:color="auto" w:frame="1"/>
          </w:rPr>
          <w:t>site.</w:t>
        </w:r>
      </w:hyperlink>
      <w:r w:rsidRPr="00313FAC">
        <w:rPr>
          <w:rFonts w:ascii="Lato" w:eastAsia="Times New Roman" w:hAnsi="Lato" w:cs="Times New Roman"/>
          <w:b/>
          <w:bCs/>
          <w:color w:val="000000"/>
          <w:sz w:val="24"/>
          <w:szCs w:val="24"/>
        </w:rPr>
        <w:t>including</w:t>
      </w:r>
      <w:proofErr w:type="spellEnd"/>
      <w:r w:rsidRPr="00313FAC">
        <w:rPr>
          <w:rFonts w:ascii="Lato" w:eastAsia="Times New Roman" w:hAnsi="Lato" w:cs="Times New Roman"/>
          <w:b/>
          <w:bCs/>
          <w:color w:val="000000"/>
          <w:sz w:val="24"/>
          <w:szCs w:val="24"/>
        </w:rPr>
        <w:t xml:space="preserve"> but not limited to cheating, plagiarism, or harassment policies will result in removal from class and failure in the course.</w:t>
      </w:r>
    </w:p>
    <w:p w14:paraId="2C1E0319"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ASSIGNMENTS</w:t>
      </w:r>
    </w:p>
    <w:p w14:paraId="166999BF"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There will be an assignment due each and every week. They will be diverse in nature and often the weekly assignment will be done IN CLASS, making attendance critical.  I will notify you when an assignment will be done in class.</w:t>
      </w:r>
    </w:p>
    <w:p w14:paraId="6C3BE8AF"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Please note that Canvas class assignments will be posted every Wednesday by 5:00 p.m. and will be due by 5:00 p.m. on Saturday of that class week. You have 3 days to complete your assignments; therefore, I do not accept late work.</w:t>
      </w:r>
    </w:p>
    <w:p w14:paraId="515A7989"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Your in-class assignment responses and Canvas assignments should be thoughtful, well composed and demonstrate understanding of the course material.</w:t>
      </w:r>
    </w:p>
    <w:p w14:paraId="16F54F45"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There will also be supplemental readings from our textbooks.  They are used to enhance material in class and to give additional insights into public speaking, communication theory, and practice.</w:t>
      </w:r>
    </w:p>
    <w:p w14:paraId="5BEEBD04"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xml:space="preserve">Late Assignments: Seeing that you will have 3 days to turn in your </w:t>
      </w:r>
      <w:proofErr w:type="gramStart"/>
      <w:r w:rsidRPr="00313FAC">
        <w:rPr>
          <w:rFonts w:ascii="Lato" w:eastAsia="Times New Roman" w:hAnsi="Lato" w:cs="Times New Roman"/>
          <w:color w:val="000000"/>
          <w:sz w:val="24"/>
          <w:szCs w:val="24"/>
        </w:rPr>
        <w:t>assignment,  I</w:t>
      </w:r>
      <w:proofErr w:type="gramEnd"/>
      <w:r w:rsidRPr="00313FAC">
        <w:rPr>
          <w:rFonts w:ascii="Lato" w:eastAsia="Times New Roman" w:hAnsi="Lato" w:cs="Times New Roman"/>
          <w:color w:val="000000"/>
          <w:sz w:val="24"/>
          <w:szCs w:val="24"/>
        </w:rPr>
        <w:t xml:space="preserve"> do not accept late work. If you are having some sort of emergency issue regarding your assignment or class attendance, please send me an email so I will be aware of the problem and will make decisions accordingly.</w:t>
      </w:r>
    </w:p>
    <w:p w14:paraId="70D63012"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GRADING</w:t>
      </w:r>
    </w:p>
    <w:p w14:paraId="63FF18C6"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Your assignments will be graded using a point system which will correspond to a letter grade. You should monitor and track your grades during the course.  Please be sure to keep a copy of your work.</w:t>
      </w:r>
    </w:p>
    <w:p w14:paraId="4C66560C"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Point values for assignments are as follows:</w:t>
      </w:r>
    </w:p>
    <w:p w14:paraId="0CFFD657"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 10 weeks at a possible 10 points each = 100 points                                               </w:t>
      </w:r>
    </w:p>
    <w:p w14:paraId="4DCE8220"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lastRenderedPageBreak/>
        <w:t>Midterm                                       10 points possible</w:t>
      </w:r>
    </w:p>
    <w:p w14:paraId="0662DA26"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Final Exam                                  10 points possible  </w:t>
      </w:r>
    </w:p>
    <w:p w14:paraId="19579316"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Total points possible                 120         </w:t>
      </w:r>
    </w:p>
    <w:tbl>
      <w:tblPr>
        <w:tblW w:w="2835" w:type="dxa"/>
        <w:shd w:val="clear" w:color="auto" w:fill="FFFFFF"/>
        <w:tblCellMar>
          <w:top w:w="15" w:type="dxa"/>
          <w:left w:w="15" w:type="dxa"/>
          <w:bottom w:w="15" w:type="dxa"/>
          <w:right w:w="15" w:type="dxa"/>
        </w:tblCellMar>
        <w:tblLook w:val="04A0" w:firstRow="1" w:lastRow="0" w:firstColumn="1" w:lastColumn="0" w:noHBand="0" w:noVBand="1"/>
      </w:tblPr>
      <w:tblGrid>
        <w:gridCol w:w="680"/>
        <w:gridCol w:w="727"/>
        <w:gridCol w:w="727"/>
        <w:gridCol w:w="567"/>
        <w:gridCol w:w="478"/>
        <w:gridCol w:w="66"/>
        <w:gridCol w:w="66"/>
        <w:gridCol w:w="66"/>
      </w:tblGrid>
      <w:tr w:rsidR="00313FAC" w:rsidRPr="00313FAC" w14:paraId="0D9B5288" w14:textId="77777777" w:rsidTr="00313FAC">
        <w:tc>
          <w:tcPr>
            <w:tcW w:w="0" w:type="auto"/>
            <w:gridSpan w:val="8"/>
            <w:tcBorders>
              <w:top w:val="nil"/>
              <w:left w:val="nil"/>
              <w:bottom w:val="nil"/>
              <w:right w:val="nil"/>
            </w:tcBorders>
            <w:shd w:val="clear" w:color="auto" w:fill="FFFFFF"/>
            <w:vAlign w:val="center"/>
            <w:hideMark/>
          </w:tcPr>
          <w:p w14:paraId="4FB27E12" w14:textId="77777777" w:rsidR="00313FAC" w:rsidRPr="00313FAC" w:rsidRDefault="00313FAC" w:rsidP="00313FAC">
            <w:pPr>
              <w:spacing w:after="0" w:line="240" w:lineRule="auto"/>
              <w:jc w:val="center"/>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Grading Scale</w:t>
            </w:r>
          </w:p>
        </w:tc>
      </w:tr>
      <w:tr w:rsidR="00313FAC" w:rsidRPr="00313FAC" w14:paraId="4622965C" w14:textId="77777777" w:rsidTr="00313FAC">
        <w:tc>
          <w:tcPr>
            <w:tcW w:w="375" w:type="dxa"/>
            <w:shd w:val="clear" w:color="auto" w:fill="FFFFFF"/>
            <w:vAlign w:val="center"/>
            <w:hideMark/>
          </w:tcPr>
          <w:p w14:paraId="1AB9E4A7" w14:textId="77777777" w:rsidR="00313FAC" w:rsidRPr="00313FAC" w:rsidRDefault="00313FAC" w:rsidP="00313FAC">
            <w:pPr>
              <w:spacing w:before="180" w:after="180" w:line="240" w:lineRule="auto"/>
              <w:jc w:val="center"/>
              <w:rPr>
                <w:rFonts w:ascii="Lato" w:eastAsia="Times New Roman" w:hAnsi="Lato" w:cs="Times New Roman"/>
                <w:b/>
                <w:bCs/>
                <w:color w:val="000000"/>
                <w:sz w:val="24"/>
                <w:szCs w:val="24"/>
              </w:rPr>
            </w:pPr>
            <w:r w:rsidRPr="00313FAC">
              <w:rPr>
                <w:rFonts w:ascii="Lato" w:eastAsia="Times New Roman" w:hAnsi="Lato" w:cs="Times New Roman"/>
                <w:b/>
                <w:bCs/>
                <w:color w:val="000000"/>
                <w:sz w:val="24"/>
                <w:szCs w:val="24"/>
              </w:rPr>
              <w:t>Grade</w:t>
            </w:r>
          </w:p>
        </w:tc>
        <w:tc>
          <w:tcPr>
            <w:tcW w:w="390" w:type="dxa"/>
            <w:shd w:val="clear" w:color="auto" w:fill="FFFFFF"/>
            <w:vAlign w:val="center"/>
            <w:hideMark/>
          </w:tcPr>
          <w:p w14:paraId="6885ABD0" w14:textId="77777777" w:rsidR="00313FAC" w:rsidRPr="00313FAC" w:rsidRDefault="00313FAC" w:rsidP="00313FAC">
            <w:pPr>
              <w:spacing w:after="0" w:line="240" w:lineRule="auto"/>
              <w:rPr>
                <w:rFonts w:ascii="Lato" w:eastAsia="Times New Roman" w:hAnsi="Lato" w:cs="Times New Roman"/>
                <w:b/>
                <w:bCs/>
                <w:color w:val="000000"/>
                <w:sz w:val="24"/>
                <w:szCs w:val="24"/>
              </w:rPr>
            </w:pPr>
          </w:p>
        </w:tc>
        <w:tc>
          <w:tcPr>
            <w:tcW w:w="390" w:type="dxa"/>
            <w:shd w:val="clear" w:color="auto" w:fill="FFFFFF"/>
            <w:vAlign w:val="center"/>
            <w:hideMark/>
          </w:tcPr>
          <w:p w14:paraId="6B1D3FE6"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c>
          <w:tcPr>
            <w:tcW w:w="225" w:type="dxa"/>
            <w:shd w:val="clear" w:color="auto" w:fill="FFFFFF"/>
            <w:vAlign w:val="center"/>
            <w:hideMark/>
          </w:tcPr>
          <w:p w14:paraId="5C2945A0"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c>
          <w:tcPr>
            <w:tcW w:w="285" w:type="dxa"/>
            <w:shd w:val="clear" w:color="auto" w:fill="FFFFFF"/>
            <w:vAlign w:val="center"/>
            <w:hideMark/>
          </w:tcPr>
          <w:p w14:paraId="3660FAB2"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c>
          <w:tcPr>
            <w:tcW w:w="270" w:type="dxa"/>
            <w:shd w:val="clear" w:color="auto" w:fill="FFFFFF"/>
            <w:vAlign w:val="center"/>
            <w:hideMark/>
          </w:tcPr>
          <w:p w14:paraId="417E43E6"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c>
          <w:tcPr>
            <w:tcW w:w="1050" w:type="dxa"/>
            <w:shd w:val="clear" w:color="auto" w:fill="FFFFFF"/>
            <w:vAlign w:val="center"/>
            <w:hideMark/>
          </w:tcPr>
          <w:p w14:paraId="23FFA21A"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c>
          <w:tcPr>
            <w:tcW w:w="105" w:type="dxa"/>
            <w:shd w:val="clear" w:color="auto" w:fill="FFFFFF"/>
            <w:vAlign w:val="center"/>
            <w:hideMark/>
          </w:tcPr>
          <w:p w14:paraId="20FA873B"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r>
      <w:tr w:rsidR="00313FAC" w:rsidRPr="00313FAC" w14:paraId="139C1A48" w14:textId="77777777" w:rsidTr="00313FAC">
        <w:tc>
          <w:tcPr>
            <w:tcW w:w="375" w:type="dxa"/>
            <w:shd w:val="clear" w:color="auto" w:fill="FFFFFF"/>
            <w:tcMar>
              <w:top w:w="30" w:type="dxa"/>
              <w:left w:w="30" w:type="dxa"/>
              <w:bottom w:w="30" w:type="dxa"/>
              <w:right w:w="30" w:type="dxa"/>
            </w:tcMar>
            <w:vAlign w:val="center"/>
            <w:hideMark/>
          </w:tcPr>
          <w:p w14:paraId="37EF1C8B" w14:textId="77777777" w:rsidR="00313FAC" w:rsidRPr="00313FAC" w:rsidRDefault="00313FAC" w:rsidP="00313FAC">
            <w:pPr>
              <w:spacing w:after="0" w:line="240" w:lineRule="auto"/>
              <w:jc w:val="center"/>
              <w:rPr>
                <w:rFonts w:ascii="Times New Roman" w:eastAsia="Times New Roman" w:hAnsi="Times New Roman" w:cs="Times New Roman"/>
                <w:sz w:val="20"/>
                <w:szCs w:val="20"/>
              </w:rPr>
            </w:pPr>
          </w:p>
        </w:tc>
        <w:tc>
          <w:tcPr>
            <w:tcW w:w="390" w:type="dxa"/>
            <w:shd w:val="clear" w:color="auto" w:fill="FFFFFF"/>
            <w:tcMar>
              <w:top w:w="30" w:type="dxa"/>
              <w:left w:w="30" w:type="dxa"/>
              <w:bottom w:w="30" w:type="dxa"/>
              <w:right w:w="30" w:type="dxa"/>
            </w:tcMar>
            <w:vAlign w:val="center"/>
            <w:hideMark/>
          </w:tcPr>
          <w:p w14:paraId="6B26C128"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390" w:type="dxa"/>
            <w:shd w:val="clear" w:color="auto" w:fill="FFFFFF"/>
            <w:tcMar>
              <w:top w:w="30" w:type="dxa"/>
              <w:left w:w="30" w:type="dxa"/>
              <w:bottom w:w="30" w:type="dxa"/>
              <w:right w:w="30" w:type="dxa"/>
            </w:tcMar>
            <w:vAlign w:val="center"/>
            <w:hideMark/>
          </w:tcPr>
          <w:p w14:paraId="48CD125E"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225" w:type="dxa"/>
            <w:shd w:val="clear" w:color="auto" w:fill="FFFFFF"/>
            <w:tcMar>
              <w:top w:w="30" w:type="dxa"/>
              <w:left w:w="30" w:type="dxa"/>
              <w:bottom w:w="30" w:type="dxa"/>
              <w:right w:w="30" w:type="dxa"/>
            </w:tcMar>
            <w:vAlign w:val="center"/>
            <w:hideMark/>
          </w:tcPr>
          <w:p w14:paraId="7E467D48"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285" w:type="dxa"/>
            <w:shd w:val="clear" w:color="auto" w:fill="FFFFFF"/>
            <w:tcMar>
              <w:top w:w="30" w:type="dxa"/>
              <w:left w:w="30" w:type="dxa"/>
              <w:bottom w:w="30" w:type="dxa"/>
              <w:right w:w="30" w:type="dxa"/>
            </w:tcMar>
            <w:vAlign w:val="center"/>
            <w:hideMark/>
          </w:tcPr>
          <w:p w14:paraId="71412AE4"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270" w:type="dxa"/>
            <w:shd w:val="clear" w:color="auto" w:fill="FFFFFF"/>
            <w:tcMar>
              <w:top w:w="30" w:type="dxa"/>
              <w:left w:w="30" w:type="dxa"/>
              <w:bottom w:w="30" w:type="dxa"/>
              <w:right w:w="30" w:type="dxa"/>
            </w:tcMar>
            <w:vAlign w:val="center"/>
            <w:hideMark/>
          </w:tcPr>
          <w:p w14:paraId="6C1750DB"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0" w:type="dxa"/>
            <w:shd w:val="clear" w:color="auto" w:fill="FFFFFF"/>
            <w:tcMar>
              <w:top w:w="30" w:type="dxa"/>
              <w:left w:w="30" w:type="dxa"/>
              <w:bottom w:w="30" w:type="dxa"/>
              <w:right w:w="30" w:type="dxa"/>
            </w:tcMar>
            <w:vAlign w:val="center"/>
            <w:hideMark/>
          </w:tcPr>
          <w:p w14:paraId="5585CE47"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09476937"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37A1C2F5" w14:textId="77777777" w:rsidTr="00313FAC">
        <w:tc>
          <w:tcPr>
            <w:tcW w:w="375" w:type="dxa"/>
            <w:shd w:val="clear" w:color="auto" w:fill="FFFFFF"/>
            <w:tcMar>
              <w:top w:w="30" w:type="dxa"/>
              <w:left w:w="30" w:type="dxa"/>
              <w:bottom w:w="30" w:type="dxa"/>
              <w:right w:w="30" w:type="dxa"/>
            </w:tcMar>
            <w:vAlign w:val="center"/>
            <w:hideMark/>
          </w:tcPr>
          <w:p w14:paraId="66A8F194"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A</w:t>
            </w:r>
          </w:p>
        </w:tc>
        <w:tc>
          <w:tcPr>
            <w:tcW w:w="390" w:type="dxa"/>
            <w:shd w:val="clear" w:color="auto" w:fill="FFFFFF"/>
            <w:tcMar>
              <w:top w:w="30" w:type="dxa"/>
              <w:left w:w="30" w:type="dxa"/>
              <w:bottom w:w="30" w:type="dxa"/>
              <w:right w:w="30" w:type="dxa"/>
            </w:tcMar>
            <w:vAlign w:val="center"/>
            <w:hideMark/>
          </w:tcPr>
          <w:p w14:paraId="7A48A828"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94.0%</w:t>
            </w:r>
          </w:p>
        </w:tc>
        <w:tc>
          <w:tcPr>
            <w:tcW w:w="390" w:type="dxa"/>
            <w:shd w:val="clear" w:color="auto" w:fill="FFFFFF"/>
            <w:tcMar>
              <w:top w:w="30" w:type="dxa"/>
              <w:left w:w="30" w:type="dxa"/>
              <w:bottom w:w="30" w:type="dxa"/>
              <w:right w:w="30" w:type="dxa"/>
            </w:tcMar>
            <w:vAlign w:val="center"/>
            <w:hideMark/>
          </w:tcPr>
          <w:p w14:paraId="50680E3A"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225" w:type="dxa"/>
            <w:shd w:val="clear" w:color="auto" w:fill="FFFFFF"/>
            <w:tcMar>
              <w:top w:w="30" w:type="dxa"/>
              <w:left w:w="30" w:type="dxa"/>
              <w:bottom w:w="30" w:type="dxa"/>
              <w:right w:w="30" w:type="dxa"/>
            </w:tcMar>
            <w:vAlign w:val="center"/>
            <w:hideMark/>
          </w:tcPr>
          <w:p w14:paraId="42F69F1C"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113-</w:t>
            </w:r>
          </w:p>
        </w:tc>
        <w:tc>
          <w:tcPr>
            <w:tcW w:w="285" w:type="dxa"/>
            <w:shd w:val="clear" w:color="auto" w:fill="FFFFFF"/>
            <w:tcMar>
              <w:top w:w="30" w:type="dxa"/>
              <w:left w:w="30" w:type="dxa"/>
              <w:bottom w:w="30" w:type="dxa"/>
              <w:right w:w="30" w:type="dxa"/>
            </w:tcMar>
            <w:vAlign w:val="center"/>
            <w:hideMark/>
          </w:tcPr>
          <w:p w14:paraId="0A42DF6C"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120</w:t>
            </w:r>
          </w:p>
        </w:tc>
        <w:tc>
          <w:tcPr>
            <w:tcW w:w="270" w:type="dxa"/>
            <w:shd w:val="clear" w:color="auto" w:fill="FFFFFF"/>
            <w:tcMar>
              <w:top w:w="30" w:type="dxa"/>
              <w:left w:w="30" w:type="dxa"/>
              <w:bottom w:w="30" w:type="dxa"/>
              <w:right w:w="30" w:type="dxa"/>
            </w:tcMar>
            <w:vAlign w:val="center"/>
            <w:hideMark/>
          </w:tcPr>
          <w:p w14:paraId="4281FB71"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0F97E34A"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50F73B10"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6F62674D" w14:textId="77777777" w:rsidTr="00313FAC">
        <w:tc>
          <w:tcPr>
            <w:tcW w:w="375" w:type="dxa"/>
            <w:shd w:val="clear" w:color="auto" w:fill="FFFFFF"/>
            <w:tcMar>
              <w:top w:w="30" w:type="dxa"/>
              <w:left w:w="30" w:type="dxa"/>
              <w:bottom w:w="30" w:type="dxa"/>
              <w:right w:w="30" w:type="dxa"/>
            </w:tcMar>
            <w:vAlign w:val="center"/>
            <w:hideMark/>
          </w:tcPr>
          <w:p w14:paraId="53C10B4B"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A-</w:t>
            </w:r>
          </w:p>
        </w:tc>
        <w:tc>
          <w:tcPr>
            <w:tcW w:w="390" w:type="dxa"/>
            <w:shd w:val="clear" w:color="auto" w:fill="FFFFFF"/>
            <w:tcMar>
              <w:top w:w="30" w:type="dxa"/>
              <w:left w:w="30" w:type="dxa"/>
              <w:bottom w:w="30" w:type="dxa"/>
              <w:right w:w="30" w:type="dxa"/>
            </w:tcMar>
            <w:vAlign w:val="center"/>
            <w:hideMark/>
          </w:tcPr>
          <w:p w14:paraId="2FDB115E"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89.5%</w:t>
            </w:r>
          </w:p>
        </w:tc>
        <w:tc>
          <w:tcPr>
            <w:tcW w:w="390" w:type="dxa"/>
            <w:shd w:val="clear" w:color="auto" w:fill="FFFFFF"/>
            <w:tcMar>
              <w:top w:w="30" w:type="dxa"/>
              <w:left w:w="30" w:type="dxa"/>
              <w:bottom w:w="30" w:type="dxa"/>
              <w:right w:w="30" w:type="dxa"/>
            </w:tcMar>
            <w:vAlign w:val="center"/>
            <w:hideMark/>
          </w:tcPr>
          <w:p w14:paraId="023603D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93.0%</w:t>
            </w:r>
          </w:p>
        </w:tc>
        <w:tc>
          <w:tcPr>
            <w:tcW w:w="225" w:type="dxa"/>
            <w:shd w:val="clear" w:color="auto" w:fill="FFFFFF"/>
            <w:tcMar>
              <w:top w:w="30" w:type="dxa"/>
              <w:left w:w="30" w:type="dxa"/>
              <w:bottom w:w="30" w:type="dxa"/>
              <w:right w:w="30" w:type="dxa"/>
            </w:tcMar>
            <w:vAlign w:val="center"/>
            <w:hideMark/>
          </w:tcPr>
          <w:p w14:paraId="6D3D1308"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107-</w:t>
            </w:r>
          </w:p>
        </w:tc>
        <w:tc>
          <w:tcPr>
            <w:tcW w:w="285" w:type="dxa"/>
            <w:shd w:val="clear" w:color="auto" w:fill="FFFFFF"/>
            <w:tcMar>
              <w:top w:w="30" w:type="dxa"/>
              <w:left w:w="30" w:type="dxa"/>
              <w:bottom w:w="30" w:type="dxa"/>
              <w:right w:w="30" w:type="dxa"/>
            </w:tcMar>
            <w:vAlign w:val="center"/>
            <w:hideMark/>
          </w:tcPr>
          <w:p w14:paraId="5B101D42"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112</w:t>
            </w:r>
          </w:p>
        </w:tc>
        <w:tc>
          <w:tcPr>
            <w:tcW w:w="270" w:type="dxa"/>
            <w:shd w:val="clear" w:color="auto" w:fill="FFFFFF"/>
            <w:tcMar>
              <w:top w:w="30" w:type="dxa"/>
              <w:left w:w="30" w:type="dxa"/>
              <w:bottom w:w="30" w:type="dxa"/>
              <w:right w:w="30" w:type="dxa"/>
            </w:tcMar>
            <w:vAlign w:val="center"/>
            <w:hideMark/>
          </w:tcPr>
          <w:p w14:paraId="143F476B"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5AA39090"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4FEDC319"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7F1FACE6" w14:textId="77777777" w:rsidTr="00313FAC">
        <w:tc>
          <w:tcPr>
            <w:tcW w:w="375" w:type="dxa"/>
            <w:shd w:val="clear" w:color="auto" w:fill="FFFFFF"/>
            <w:tcMar>
              <w:top w:w="30" w:type="dxa"/>
              <w:left w:w="30" w:type="dxa"/>
              <w:bottom w:w="30" w:type="dxa"/>
              <w:right w:w="30" w:type="dxa"/>
            </w:tcMar>
            <w:vAlign w:val="center"/>
            <w:hideMark/>
          </w:tcPr>
          <w:p w14:paraId="2D21F148"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B+</w:t>
            </w:r>
          </w:p>
        </w:tc>
        <w:tc>
          <w:tcPr>
            <w:tcW w:w="390" w:type="dxa"/>
            <w:shd w:val="clear" w:color="auto" w:fill="FFFFFF"/>
            <w:tcMar>
              <w:top w:w="30" w:type="dxa"/>
              <w:left w:w="30" w:type="dxa"/>
              <w:bottom w:w="30" w:type="dxa"/>
              <w:right w:w="30" w:type="dxa"/>
            </w:tcMar>
            <w:vAlign w:val="center"/>
            <w:hideMark/>
          </w:tcPr>
          <w:p w14:paraId="0A3217D3"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87.0%</w:t>
            </w:r>
          </w:p>
        </w:tc>
        <w:tc>
          <w:tcPr>
            <w:tcW w:w="390" w:type="dxa"/>
            <w:shd w:val="clear" w:color="auto" w:fill="FFFFFF"/>
            <w:tcMar>
              <w:top w:w="30" w:type="dxa"/>
              <w:left w:w="30" w:type="dxa"/>
              <w:bottom w:w="30" w:type="dxa"/>
              <w:right w:w="30" w:type="dxa"/>
            </w:tcMar>
            <w:vAlign w:val="center"/>
            <w:hideMark/>
          </w:tcPr>
          <w:p w14:paraId="3EC8A3C3"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88.0%</w:t>
            </w:r>
          </w:p>
        </w:tc>
        <w:tc>
          <w:tcPr>
            <w:tcW w:w="225" w:type="dxa"/>
            <w:shd w:val="clear" w:color="auto" w:fill="FFFFFF"/>
            <w:tcMar>
              <w:top w:w="30" w:type="dxa"/>
              <w:left w:w="30" w:type="dxa"/>
              <w:bottom w:w="30" w:type="dxa"/>
              <w:right w:w="30" w:type="dxa"/>
            </w:tcMar>
            <w:vAlign w:val="center"/>
            <w:hideMark/>
          </w:tcPr>
          <w:p w14:paraId="323F4CD4"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104-</w:t>
            </w:r>
          </w:p>
        </w:tc>
        <w:tc>
          <w:tcPr>
            <w:tcW w:w="285" w:type="dxa"/>
            <w:shd w:val="clear" w:color="auto" w:fill="FFFFFF"/>
            <w:tcMar>
              <w:top w:w="30" w:type="dxa"/>
              <w:left w:w="30" w:type="dxa"/>
              <w:bottom w:w="30" w:type="dxa"/>
              <w:right w:w="30" w:type="dxa"/>
            </w:tcMar>
            <w:vAlign w:val="center"/>
            <w:hideMark/>
          </w:tcPr>
          <w:p w14:paraId="41732474"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106</w:t>
            </w:r>
          </w:p>
        </w:tc>
        <w:tc>
          <w:tcPr>
            <w:tcW w:w="270" w:type="dxa"/>
            <w:shd w:val="clear" w:color="auto" w:fill="FFFFFF"/>
            <w:tcMar>
              <w:top w:w="30" w:type="dxa"/>
              <w:left w:w="30" w:type="dxa"/>
              <w:bottom w:w="30" w:type="dxa"/>
              <w:right w:w="30" w:type="dxa"/>
            </w:tcMar>
            <w:vAlign w:val="center"/>
            <w:hideMark/>
          </w:tcPr>
          <w:p w14:paraId="794A3BE5"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2FE8C484"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0FC7CD67"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3631A0C9" w14:textId="77777777" w:rsidTr="00313FAC">
        <w:tc>
          <w:tcPr>
            <w:tcW w:w="375" w:type="dxa"/>
            <w:shd w:val="clear" w:color="auto" w:fill="FFFFFF"/>
            <w:tcMar>
              <w:top w:w="30" w:type="dxa"/>
              <w:left w:w="30" w:type="dxa"/>
              <w:bottom w:w="30" w:type="dxa"/>
              <w:right w:w="30" w:type="dxa"/>
            </w:tcMar>
            <w:vAlign w:val="center"/>
            <w:hideMark/>
          </w:tcPr>
          <w:p w14:paraId="7D38F48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B</w:t>
            </w:r>
          </w:p>
        </w:tc>
        <w:tc>
          <w:tcPr>
            <w:tcW w:w="390" w:type="dxa"/>
            <w:shd w:val="clear" w:color="auto" w:fill="FFFFFF"/>
            <w:tcMar>
              <w:top w:w="30" w:type="dxa"/>
              <w:left w:w="30" w:type="dxa"/>
              <w:bottom w:w="30" w:type="dxa"/>
              <w:right w:w="30" w:type="dxa"/>
            </w:tcMar>
            <w:vAlign w:val="center"/>
            <w:hideMark/>
          </w:tcPr>
          <w:p w14:paraId="0D08E9E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83.0%</w:t>
            </w:r>
          </w:p>
        </w:tc>
        <w:tc>
          <w:tcPr>
            <w:tcW w:w="390" w:type="dxa"/>
            <w:shd w:val="clear" w:color="auto" w:fill="FFFFFF"/>
            <w:tcMar>
              <w:top w:w="30" w:type="dxa"/>
              <w:left w:w="30" w:type="dxa"/>
              <w:bottom w:w="30" w:type="dxa"/>
              <w:right w:w="30" w:type="dxa"/>
            </w:tcMar>
            <w:vAlign w:val="center"/>
            <w:hideMark/>
          </w:tcPr>
          <w:p w14:paraId="2A032D0C"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86.0%</w:t>
            </w:r>
          </w:p>
        </w:tc>
        <w:tc>
          <w:tcPr>
            <w:tcW w:w="225" w:type="dxa"/>
            <w:shd w:val="clear" w:color="auto" w:fill="FFFFFF"/>
            <w:tcMar>
              <w:top w:w="30" w:type="dxa"/>
              <w:left w:w="30" w:type="dxa"/>
              <w:bottom w:w="30" w:type="dxa"/>
              <w:right w:w="30" w:type="dxa"/>
            </w:tcMar>
            <w:vAlign w:val="center"/>
            <w:hideMark/>
          </w:tcPr>
          <w:p w14:paraId="56E3FA2D"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99-</w:t>
            </w:r>
          </w:p>
        </w:tc>
        <w:tc>
          <w:tcPr>
            <w:tcW w:w="285" w:type="dxa"/>
            <w:shd w:val="clear" w:color="auto" w:fill="FFFFFF"/>
            <w:tcMar>
              <w:top w:w="30" w:type="dxa"/>
              <w:left w:w="30" w:type="dxa"/>
              <w:bottom w:w="30" w:type="dxa"/>
              <w:right w:w="30" w:type="dxa"/>
            </w:tcMar>
            <w:vAlign w:val="center"/>
            <w:hideMark/>
          </w:tcPr>
          <w:p w14:paraId="030181DE"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103</w:t>
            </w:r>
          </w:p>
        </w:tc>
        <w:tc>
          <w:tcPr>
            <w:tcW w:w="270" w:type="dxa"/>
            <w:shd w:val="clear" w:color="auto" w:fill="FFFFFF"/>
            <w:tcMar>
              <w:top w:w="30" w:type="dxa"/>
              <w:left w:w="30" w:type="dxa"/>
              <w:bottom w:w="30" w:type="dxa"/>
              <w:right w:w="30" w:type="dxa"/>
            </w:tcMar>
            <w:vAlign w:val="center"/>
            <w:hideMark/>
          </w:tcPr>
          <w:p w14:paraId="6BDFDC3D"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06111204"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57ECE59D"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0CAD3066" w14:textId="77777777" w:rsidTr="00313FAC">
        <w:tc>
          <w:tcPr>
            <w:tcW w:w="375" w:type="dxa"/>
            <w:shd w:val="clear" w:color="auto" w:fill="FFFFFF"/>
            <w:tcMar>
              <w:top w:w="30" w:type="dxa"/>
              <w:left w:w="30" w:type="dxa"/>
              <w:bottom w:w="30" w:type="dxa"/>
              <w:right w:w="30" w:type="dxa"/>
            </w:tcMar>
            <w:vAlign w:val="center"/>
            <w:hideMark/>
          </w:tcPr>
          <w:p w14:paraId="28F21650"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B-</w:t>
            </w:r>
          </w:p>
        </w:tc>
        <w:tc>
          <w:tcPr>
            <w:tcW w:w="390" w:type="dxa"/>
            <w:shd w:val="clear" w:color="auto" w:fill="FFFFFF"/>
            <w:tcMar>
              <w:top w:w="30" w:type="dxa"/>
              <w:left w:w="30" w:type="dxa"/>
              <w:bottom w:w="30" w:type="dxa"/>
              <w:right w:w="30" w:type="dxa"/>
            </w:tcMar>
            <w:vAlign w:val="center"/>
            <w:hideMark/>
          </w:tcPr>
          <w:p w14:paraId="6A4EC5FD"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79.0%</w:t>
            </w:r>
          </w:p>
        </w:tc>
        <w:tc>
          <w:tcPr>
            <w:tcW w:w="390" w:type="dxa"/>
            <w:shd w:val="clear" w:color="auto" w:fill="FFFFFF"/>
            <w:tcMar>
              <w:top w:w="30" w:type="dxa"/>
              <w:left w:w="30" w:type="dxa"/>
              <w:bottom w:w="30" w:type="dxa"/>
              <w:right w:w="30" w:type="dxa"/>
            </w:tcMar>
            <w:vAlign w:val="center"/>
            <w:hideMark/>
          </w:tcPr>
          <w:p w14:paraId="6B0E6D53"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82.0%</w:t>
            </w:r>
          </w:p>
        </w:tc>
        <w:tc>
          <w:tcPr>
            <w:tcW w:w="225" w:type="dxa"/>
            <w:shd w:val="clear" w:color="auto" w:fill="FFFFFF"/>
            <w:tcMar>
              <w:top w:w="30" w:type="dxa"/>
              <w:left w:w="30" w:type="dxa"/>
              <w:bottom w:w="30" w:type="dxa"/>
              <w:right w:w="30" w:type="dxa"/>
            </w:tcMar>
            <w:vAlign w:val="center"/>
            <w:hideMark/>
          </w:tcPr>
          <w:p w14:paraId="2384F10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95-</w:t>
            </w:r>
          </w:p>
        </w:tc>
        <w:tc>
          <w:tcPr>
            <w:tcW w:w="285" w:type="dxa"/>
            <w:shd w:val="clear" w:color="auto" w:fill="FFFFFF"/>
            <w:tcMar>
              <w:top w:w="30" w:type="dxa"/>
              <w:left w:w="30" w:type="dxa"/>
              <w:bottom w:w="30" w:type="dxa"/>
              <w:right w:w="30" w:type="dxa"/>
            </w:tcMar>
            <w:vAlign w:val="center"/>
            <w:hideMark/>
          </w:tcPr>
          <w:p w14:paraId="3E1E83E9"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98</w:t>
            </w:r>
          </w:p>
        </w:tc>
        <w:tc>
          <w:tcPr>
            <w:tcW w:w="270" w:type="dxa"/>
            <w:shd w:val="clear" w:color="auto" w:fill="FFFFFF"/>
            <w:tcMar>
              <w:top w:w="30" w:type="dxa"/>
              <w:left w:w="30" w:type="dxa"/>
              <w:bottom w:w="30" w:type="dxa"/>
              <w:right w:w="30" w:type="dxa"/>
            </w:tcMar>
            <w:vAlign w:val="center"/>
            <w:hideMark/>
          </w:tcPr>
          <w:p w14:paraId="33B7659A"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1DC18443"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23FBC47A"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1FC6EF3F" w14:textId="77777777" w:rsidTr="00313FAC">
        <w:tc>
          <w:tcPr>
            <w:tcW w:w="375" w:type="dxa"/>
            <w:shd w:val="clear" w:color="auto" w:fill="FFFFFF"/>
            <w:tcMar>
              <w:top w:w="30" w:type="dxa"/>
              <w:left w:w="30" w:type="dxa"/>
              <w:bottom w:w="30" w:type="dxa"/>
              <w:right w:w="30" w:type="dxa"/>
            </w:tcMar>
            <w:vAlign w:val="center"/>
            <w:hideMark/>
          </w:tcPr>
          <w:p w14:paraId="6B2675B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C+</w:t>
            </w:r>
          </w:p>
        </w:tc>
        <w:tc>
          <w:tcPr>
            <w:tcW w:w="390" w:type="dxa"/>
            <w:shd w:val="clear" w:color="auto" w:fill="FFFFFF"/>
            <w:tcMar>
              <w:top w:w="30" w:type="dxa"/>
              <w:left w:w="30" w:type="dxa"/>
              <w:bottom w:w="30" w:type="dxa"/>
              <w:right w:w="30" w:type="dxa"/>
            </w:tcMar>
            <w:vAlign w:val="center"/>
            <w:hideMark/>
          </w:tcPr>
          <w:p w14:paraId="3D7FFF2C"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77.0%</w:t>
            </w:r>
          </w:p>
        </w:tc>
        <w:tc>
          <w:tcPr>
            <w:tcW w:w="390" w:type="dxa"/>
            <w:shd w:val="clear" w:color="auto" w:fill="FFFFFF"/>
            <w:tcMar>
              <w:top w:w="30" w:type="dxa"/>
              <w:left w:w="30" w:type="dxa"/>
              <w:bottom w:w="30" w:type="dxa"/>
              <w:right w:w="30" w:type="dxa"/>
            </w:tcMar>
            <w:vAlign w:val="center"/>
            <w:hideMark/>
          </w:tcPr>
          <w:p w14:paraId="726D0C47"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78.0%</w:t>
            </w:r>
          </w:p>
        </w:tc>
        <w:tc>
          <w:tcPr>
            <w:tcW w:w="225" w:type="dxa"/>
            <w:shd w:val="clear" w:color="auto" w:fill="FFFFFF"/>
            <w:tcMar>
              <w:top w:w="30" w:type="dxa"/>
              <w:left w:w="30" w:type="dxa"/>
              <w:bottom w:w="30" w:type="dxa"/>
              <w:right w:w="30" w:type="dxa"/>
            </w:tcMar>
            <w:vAlign w:val="center"/>
            <w:hideMark/>
          </w:tcPr>
          <w:p w14:paraId="5C7D031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92-</w:t>
            </w:r>
          </w:p>
        </w:tc>
        <w:tc>
          <w:tcPr>
            <w:tcW w:w="285" w:type="dxa"/>
            <w:shd w:val="clear" w:color="auto" w:fill="FFFFFF"/>
            <w:tcMar>
              <w:top w:w="30" w:type="dxa"/>
              <w:left w:w="30" w:type="dxa"/>
              <w:bottom w:w="30" w:type="dxa"/>
              <w:right w:w="30" w:type="dxa"/>
            </w:tcMar>
            <w:vAlign w:val="center"/>
            <w:hideMark/>
          </w:tcPr>
          <w:p w14:paraId="42EB8602"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94</w:t>
            </w:r>
          </w:p>
        </w:tc>
        <w:tc>
          <w:tcPr>
            <w:tcW w:w="270" w:type="dxa"/>
            <w:shd w:val="clear" w:color="auto" w:fill="FFFFFF"/>
            <w:tcMar>
              <w:top w:w="30" w:type="dxa"/>
              <w:left w:w="30" w:type="dxa"/>
              <w:bottom w:w="30" w:type="dxa"/>
              <w:right w:w="30" w:type="dxa"/>
            </w:tcMar>
            <w:vAlign w:val="center"/>
            <w:hideMark/>
          </w:tcPr>
          <w:p w14:paraId="6080C49B"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47034BE5"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64836502"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41F18D27" w14:textId="77777777" w:rsidTr="00313FAC">
        <w:tc>
          <w:tcPr>
            <w:tcW w:w="375" w:type="dxa"/>
            <w:shd w:val="clear" w:color="auto" w:fill="FFFFFF"/>
            <w:tcMar>
              <w:top w:w="30" w:type="dxa"/>
              <w:left w:w="30" w:type="dxa"/>
              <w:bottom w:w="30" w:type="dxa"/>
              <w:right w:w="30" w:type="dxa"/>
            </w:tcMar>
            <w:vAlign w:val="center"/>
            <w:hideMark/>
          </w:tcPr>
          <w:p w14:paraId="2DD4FE7B"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C</w:t>
            </w:r>
          </w:p>
        </w:tc>
        <w:tc>
          <w:tcPr>
            <w:tcW w:w="390" w:type="dxa"/>
            <w:shd w:val="clear" w:color="auto" w:fill="FFFFFF"/>
            <w:tcMar>
              <w:top w:w="30" w:type="dxa"/>
              <w:left w:w="30" w:type="dxa"/>
              <w:bottom w:w="30" w:type="dxa"/>
              <w:right w:w="30" w:type="dxa"/>
            </w:tcMar>
            <w:vAlign w:val="center"/>
            <w:hideMark/>
          </w:tcPr>
          <w:p w14:paraId="5F33902B"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73.0%</w:t>
            </w:r>
          </w:p>
        </w:tc>
        <w:tc>
          <w:tcPr>
            <w:tcW w:w="390" w:type="dxa"/>
            <w:shd w:val="clear" w:color="auto" w:fill="FFFFFF"/>
            <w:tcMar>
              <w:top w:w="30" w:type="dxa"/>
              <w:left w:w="30" w:type="dxa"/>
              <w:bottom w:w="30" w:type="dxa"/>
              <w:right w:w="30" w:type="dxa"/>
            </w:tcMar>
            <w:vAlign w:val="center"/>
            <w:hideMark/>
          </w:tcPr>
          <w:p w14:paraId="582EB98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76.0%</w:t>
            </w:r>
          </w:p>
        </w:tc>
        <w:tc>
          <w:tcPr>
            <w:tcW w:w="225" w:type="dxa"/>
            <w:shd w:val="clear" w:color="auto" w:fill="FFFFFF"/>
            <w:tcMar>
              <w:top w:w="30" w:type="dxa"/>
              <w:left w:w="30" w:type="dxa"/>
              <w:bottom w:w="30" w:type="dxa"/>
              <w:right w:w="30" w:type="dxa"/>
            </w:tcMar>
            <w:vAlign w:val="center"/>
            <w:hideMark/>
          </w:tcPr>
          <w:p w14:paraId="138F7BA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87-</w:t>
            </w:r>
          </w:p>
        </w:tc>
        <w:tc>
          <w:tcPr>
            <w:tcW w:w="285" w:type="dxa"/>
            <w:shd w:val="clear" w:color="auto" w:fill="FFFFFF"/>
            <w:tcMar>
              <w:top w:w="30" w:type="dxa"/>
              <w:left w:w="30" w:type="dxa"/>
              <w:bottom w:w="30" w:type="dxa"/>
              <w:right w:w="30" w:type="dxa"/>
            </w:tcMar>
            <w:vAlign w:val="center"/>
            <w:hideMark/>
          </w:tcPr>
          <w:p w14:paraId="028898A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91</w:t>
            </w:r>
          </w:p>
        </w:tc>
        <w:tc>
          <w:tcPr>
            <w:tcW w:w="270" w:type="dxa"/>
            <w:shd w:val="clear" w:color="auto" w:fill="FFFFFF"/>
            <w:tcMar>
              <w:top w:w="30" w:type="dxa"/>
              <w:left w:w="30" w:type="dxa"/>
              <w:bottom w:w="30" w:type="dxa"/>
              <w:right w:w="30" w:type="dxa"/>
            </w:tcMar>
            <w:vAlign w:val="center"/>
            <w:hideMark/>
          </w:tcPr>
          <w:p w14:paraId="4D561637"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7A9F0F00"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430F6DBC"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35471EAB" w14:textId="77777777" w:rsidTr="00313FAC">
        <w:tc>
          <w:tcPr>
            <w:tcW w:w="375" w:type="dxa"/>
            <w:shd w:val="clear" w:color="auto" w:fill="FFFFFF"/>
            <w:tcMar>
              <w:top w:w="30" w:type="dxa"/>
              <w:left w:w="30" w:type="dxa"/>
              <w:bottom w:w="30" w:type="dxa"/>
              <w:right w:w="30" w:type="dxa"/>
            </w:tcMar>
            <w:vAlign w:val="center"/>
            <w:hideMark/>
          </w:tcPr>
          <w:p w14:paraId="6AC0F26C"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C-</w:t>
            </w:r>
          </w:p>
        </w:tc>
        <w:tc>
          <w:tcPr>
            <w:tcW w:w="390" w:type="dxa"/>
            <w:shd w:val="clear" w:color="auto" w:fill="FFFFFF"/>
            <w:tcMar>
              <w:top w:w="30" w:type="dxa"/>
              <w:left w:w="30" w:type="dxa"/>
              <w:bottom w:w="30" w:type="dxa"/>
              <w:right w:w="30" w:type="dxa"/>
            </w:tcMar>
            <w:vAlign w:val="center"/>
            <w:hideMark/>
          </w:tcPr>
          <w:p w14:paraId="07211099"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69.0%</w:t>
            </w:r>
          </w:p>
        </w:tc>
        <w:tc>
          <w:tcPr>
            <w:tcW w:w="390" w:type="dxa"/>
            <w:shd w:val="clear" w:color="auto" w:fill="FFFFFF"/>
            <w:tcMar>
              <w:top w:w="30" w:type="dxa"/>
              <w:left w:w="30" w:type="dxa"/>
              <w:bottom w:w="30" w:type="dxa"/>
              <w:right w:w="30" w:type="dxa"/>
            </w:tcMar>
            <w:vAlign w:val="center"/>
            <w:hideMark/>
          </w:tcPr>
          <w:p w14:paraId="1A867E9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72.0%</w:t>
            </w:r>
          </w:p>
        </w:tc>
        <w:tc>
          <w:tcPr>
            <w:tcW w:w="225" w:type="dxa"/>
            <w:shd w:val="clear" w:color="auto" w:fill="FFFFFF"/>
            <w:tcMar>
              <w:top w:w="30" w:type="dxa"/>
              <w:left w:w="30" w:type="dxa"/>
              <w:bottom w:w="30" w:type="dxa"/>
              <w:right w:w="30" w:type="dxa"/>
            </w:tcMar>
            <w:vAlign w:val="center"/>
            <w:hideMark/>
          </w:tcPr>
          <w:p w14:paraId="34B466B7"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83-</w:t>
            </w:r>
          </w:p>
        </w:tc>
        <w:tc>
          <w:tcPr>
            <w:tcW w:w="285" w:type="dxa"/>
            <w:shd w:val="clear" w:color="auto" w:fill="FFFFFF"/>
            <w:tcMar>
              <w:top w:w="30" w:type="dxa"/>
              <w:left w:w="30" w:type="dxa"/>
              <w:bottom w:w="30" w:type="dxa"/>
              <w:right w:w="30" w:type="dxa"/>
            </w:tcMar>
            <w:vAlign w:val="center"/>
            <w:hideMark/>
          </w:tcPr>
          <w:p w14:paraId="07D542DD"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86</w:t>
            </w:r>
          </w:p>
        </w:tc>
        <w:tc>
          <w:tcPr>
            <w:tcW w:w="270" w:type="dxa"/>
            <w:shd w:val="clear" w:color="auto" w:fill="FFFFFF"/>
            <w:tcMar>
              <w:top w:w="30" w:type="dxa"/>
              <w:left w:w="30" w:type="dxa"/>
              <w:bottom w:w="30" w:type="dxa"/>
              <w:right w:w="30" w:type="dxa"/>
            </w:tcMar>
            <w:vAlign w:val="center"/>
            <w:hideMark/>
          </w:tcPr>
          <w:p w14:paraId="1B72DD99"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20ABEABC"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7E58F1F4"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6C500C2C" w14:textId="77777777" w:rsidTr="00313FAC">
        <w:tc>
          <w:tcPr>
            <w:tcW w:w="375" w:type="dxa"/>
            <w:shd w:val="clear" w:color="auto" w:fill="FFFFFF"/>
            <w:tcMar>
              <w:top w:w="30" w:type="dxa"/>
              <w:left w:w="30" w:type="dxa"/>
              <w:bottom w:w="30" w:type="dxa"/>
              <w:right w:w="30" w:type="dxa"/>
            </w:tcMar>
            <w:vAlign w:val="center"/>
            <w:hideMark/>
          </w:tcPr>
          <w:p w14:paraId="047057D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D</w:t>
            </w:r>
          </w:p>
        </w:tc>
        <w:tc>
          <w:tcPr>
            <w:tcW w:w="390" w:type="dxa"/>
            <w:shd w:val="clear" w:color="auto" w:fill="FFFFFF"/>
            <w:tcMar>
              <w:top w:w="30" w:type="dxa"/>
              <w:left w:w="30" w:type="dxa"/>
              <w:bottom w:w="30" w:type="dxa"/>
              <w:right w:w="30" w:type="dxa"/>
            </w:tcMar>
            <w:vAlign w:val="center"/>
            <w:hideMark/>
          </w:tcPr>
          <w:p w14:paraId="64E7C00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59.0%</w:t>
            </w:r>
          </w:p>
        </w:tc>
        <w:tc>
          <w:tcPr>
            <w:tcW w:w="390" w:type="dxa"/>
            <w:shd w:val="clear" w:color="auto" w:fill="FFFFFF"/>
            <w:tcMar>
              <w:top w:w="30" w:type="dxa"/>
              <w:left w:w="30" w:type="dxa"/>
              <w:bottom w:w="30" w:type="dxa"/>
              <w:right w:w="30" w:type="dxa"/>
            </w:tcMar>
            <w:vAlign w:val="center"/>
            <w:hideMark/>
          </w:tcPr>
          <w:p w14:paraId="29BDD6D5"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68.0%</w:t>
            </w:r>
          </w:p>
        </w:tc>
        <w:tc>
          <w:tcPr>
            <w:tcW w:w="225" w:type="dxa"/>
            <w:shd w:val="clear" w:color="auto" w:fill="FFFFFF"/>
            <w:tcMar>
              <w:top w:w="30" w:type="dxa"/>
              <w:left w:w="30" w:type="dxa"/>
              <w:bottom w:w="30" w:type="dxa"/>
              <w:right w:w="30" w:type="dxa"/>
            </w:tcMar>
            <w:vAlign w:val="center"/>
            <w:hideMark/>
          </w:tcPr>
          <w:p w14:paraId="72E7758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71-</w:t>
            </w:r>
          </w:p>
        </w:tc>
        <w:tc>
          <w:tcPr>
            <w:tcW w:w="285" w:type="dxa"/>
            <w:shd w:val="clear" w:color="auto" w:fill="FFFFFF"/>
            <w:tcMar>
              <w:top w:w="30" w:type="dxa"/>
              <w:left w:w="30" w:type="dxa"/>
              <w:bottom w:w="30" w:type="dxa"/>
              <w:right w:w="30" w:type="dxa"/>
            </w:tcMar>
            <w:vAlign w:val="center"/>
            <w:hideMark/>
          </w:tcPr>
          <w:p w14:paraId="3493C4AF"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82</w:t>
            </w:r>
          </w:p>
        </w:tc>
        <w:tc>
          <w:tcPr>
            <w:tcW w:w="270" w:type="dxa"/>
            <w:shd w:val="clear" w:color="auto" w:fill="FFFFFF"/>
            <w:tcMar>
              <w:top w:w="30" w:type="dxa"/>
              <w:left w:w="30" w:type="dxa"/>
              <w:bottom w:w="30" w:type="dxa"/>
              <w:right w:w="30" w:type="dxa"/>
            </w:tcMar>
            <w:vAlign w:val="center"/>
            <w:hideMark/>
          </w:tcPr>
          <w:p w14:paraId="23ED39EE"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5ED41675"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096E6CC9"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r w:rsidR="00313FAC" w:rsidRPr="00313FAC" w14:paraId="6A652F0E" w14:textId="77777777" w:rsidTr="00313FAC">
        <w:tc>
          <w:tcPr>
            <w:tcW w:w="375" w:type="dxa"/>
            <w:shd w:val="clear" w:color="auto" w:fill="FFFFFF"/>
            <w:tcMar>
              <w:top w:w="30" w:type="dxa"/>
              <w:left w:w="30" w:type="dxa"/>
              <w:bottom w:w="30" w:type="dxa"/>
              <w:right w:w="30" w:type="dxa"/>
            </w:tcMar>
            <w:vAlign w:val="center"/>
            <w:hideMark/>
          </w:tcPr>
          <w:p w14:paraId="55EFD3D1"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Fail</w:t>
            </w:r>
          </w:p>
        </w:tc>
        <w:tc>
          <w:tcPr>
            <w:tcW w:w="390" w:type="dxa"/>
            <w:shd w:val="clear" w:color="auto" w:fill="FFFFFF"/>
            <w:tcMar>
              <w:top w:w="30" w:type="dxa"/>
              <w:left w:w="30" w:type="dxa"/>
              <w:bottom w:w="30" w:type="dxa"/>
              <w:right w:w="30" w:type="dxa"/>
            </w:tcMar>
            <w:vAlign w:val="center"/>
            <w:hideMark/>
          </w:tcPr>
          <w:p w14:paraId="6C9DDF0D"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58.0%</w:t>
            </w:r>
          </w:p>
        </w:tc>
        <w:tc>
          <w:tcPr>
            <w:tcW w:w="390" w:type="dxa"/>
            <w:shd w:val="clear" w:color="auto" w:fill="FFFFFF"/>
            <w:tcMar>
              <w:top w:w="30" w:type="dxa"/>
              <w:left w:w="30" w:type="dxa"/>
              <w:bottom w:w="30" w:type="dxa"/>
              <w:right w:w="30" w:type="dxa"/>
            </w:tcMar>
            <w:vAlign w:val="center"/>
            <w:hideMark/>
          </w:tcPr>
          <w:p w14:paraId="7F82E5A9"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225" w:type="dxa"/>
            <w:shd w:val="clear" w:color="auto" w:fill="FFFFFF"/>
            <w:tcMar>
              <w:top w:w="30" w:type="dxa"/>
              <w:left w:w="30" w:type="dxa"/>
              <w:bottom w:w="30" w:type="dxa"/>
              <w:right w:w="30" w:type="dxa"/>
            </w:tcMar>
            <w:vAlign w:val="center"/>
            <w:hideMark/>
          </w:tcPr>
          <w:p w14:paraId="5BB192FB"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0-</w:t>
            </w:r>
          </w:p>
        </w:tc>
        <w:tc>
          <w:tcPr>
            <w:tcW w:w="285" w:type="dxa"/>
            <w:shd w:val="clear" w:color="auto" w:fill="FFFFFF"/>
            <w:tcMar>
              <w:top w:w="30" w:type="dxa"/>
              <w:left w:w="30" w:type="dxa"/>
              <w:bottom w:w="30" w:type="dxa"/>
              <w:right w:w="30" w:type="dxa"/>
            </w:tcMar>
            <w:vAlign w:val="center"/>
            <w:hideMark/>
          </w:tcPr>
          <w:p w14:paraId="46609A80" w14:textId="77777777" w:rsidR="00313FAC" w:rsidRPr="00313FAC" w:rsidRDefault="00313FAC" w:rsidP="00313FAC">
            <w:pPr>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70</w:t>
            </w:r>
          </w:p>
        </w:tc>
        <w:tc>
          <w:tcPr>
            <w:tcW w:w="270" w:type="dxa"/>
            <w:shd w:val="clear" w:color="auto" w:fill="FFFFFF"/>
            <w:tcMar>
              <w:top w:w="30" w:type="dxa"/>
              <w:left w:w="30" w:type="dxa"/>
              <w:bottom w:w="30" w:type="dxa"/>
              <w:right w:w="30" w:type="dxa"/>
            </w:tcMar>
            <w:vAlign w:val="center"/>
            <w:hideMark/>
          </w:tcPr>
          <w:p w14:paraId="0313E8E3" w14:textId="77777777" w:rsidR="00313FAC" w:rsidRPr="00313FAC" w:rsidRDefault="00313FAC" w:rsidP="00313FAC">
            <w:pPr>
              <w:spacing w:after="0" w:line="240" w:lineRule="auto"/>
              <w:rPr>
                <w:rFonts w:ascii="Lato" w:eastAsia="Times New Roman" w:hAnsi="Lato" w:cs="Times New Roman"/>
                <w:color w:val="000000"/>
                <w:sz w:val="24"/>
                <w:szCs w:val="24"/>
              </w:rPr>
            </w:pPr>
          </w:p>
        </w:tc>
        <w:tc>
          <w:tcPr>
            <w:tcW w:w="1050" w:type="dxa"/>
            <w:shd w:val="clear" w:color="auto" w:fill="FFFFFF"/>
            <w:tcMar>
              <w:top w:w="30" w:type="dxa"/>
              <w:left w:w="30" w:type="dxa"/>
              <w:bottom w:w="30" w:type="dxa"/>
              <w:right w:w="30" w:type="dxa"/>
            </w:tcMar>
            <w:vAlign w:val="center"/>
            <w:hideMark/>
          </w:tcPr>
          <w:p w14:paraId="2DD9EB69" w14:textId="77777777" w:rsidR="00313FAC" w:rsidRPr="00313FAC" w:rsidRDefault="00313FAC" w:rsidP="00313FAC">
            <w:pPr>
              <w:spacing w:after="0" w:line="240" w:lineRule="auto"/>
              <w:rPr>
                <w:rFonts w:ascii="Times New Roman" w:eastAsia="Times New Roman" w:hAnsi="Times New Roman" w:cs="Times New Roman"/>
                <w:sz w:val="20"/>
                <w:szCs w:val="20"/>
              </w:rPr>
            </w:pPr>
          </w:p>
        </w:tc>
        <w:tc>
          <w:tcPr>
            <w:tcW w:w="105" w:type="dxa"/>
            <w:shd w:val="clear" w:color="auto" w:fill="FFFFFF"/>
            <w:tcMar>
              <w:top w:w="30" w:type="dxa"/>
              <w:left w:w="30" w:type="dxa"/>
              <w:bottom w:w="30" w:type="dxa"/>
              <w:right w:w="30" w:type="dxa"/>
            </w:tcMar>
            <w:vAlign w:val="center"/>
            <w:hideMark/>
          </w:tcPr>
          <w:p w14:paraId="1C28F5AA" w14:textId="77777777" w:rsidR="00313FAC" w:rsidRPr="00313FAC" w:rsidRDefault="00313FAC" w:rsidP="00313FAC">
            <w:pPr>
              <w:spacing w:after="0" w:line="240" w:lineRule="auto"/>
              <w:rPr>
                <w:rFonts w:ascii="Times New Roman" w:eastAsia="Times New Roman" w:hAnsi="Times New Roman" w:cs="Times New Roman"/>
                <w:sz w:val="20"/>
                <w:szCs w:val="20"/>
              </w:rPr>
            </w:pPr>
          </w:p>
        </w:tc>
      </w:tr>
    </w:tbl>
    <w:p w14:paraId="46CB240C"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w:t>
      </w:r>
    </w:p>
    <w:p w14:paraId="7A32B2C7"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Syllabus Subject to Change</w:t>
      </w:r>
    </w:p>
    <w:p w14:paraId="06017502"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Please note: This syllabus is subject to change. Students will be notified of any changes as soon as possible using multiple means of communication. Please check Canvas for the most updated schedule and assignment list during the quarter.</w:t>
      </w:r>
    </w:p>
    <w:p w14:paraId="00F272D2"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 TCC Student Policies</w:t>
      </w:r>
    </w:p>
    <w:p w14:paraId="702B9264" w14:textId="77777777" w:rsidR="00313FAC" w:rsidRPr="00313FAC" w:rsidRDefault="00313FAC" w:rsidP="00313FAC">
      <w:pPr>
        <w:shd w:val="clear" w:color="auto" w:fill="FFFFFF"/>
        <w:spacing w:after="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TCC works hard to create a vibrant learning culture where you can succeed. Please refer to the </w:t>
      </w:r>
      <w:hyperlink r:id="rId7" w:tgtFrame="_blank" w:history="1">
        <w:r w:rsidRPr="00313FAC">
          <w:rPr>
            <w:rFonts w:ascii="Lato" w:eastAsia="Times New Roman" w:hAnsi="Lato" w:cs="Times New Roman"/>
            <w:b/>
            <w:bCs/>
            <w:color w:val="005EBD"/>
            <w:sz w:val="24"/>
            <w:szCs w:val="24"/>
          </w:rPr>
          <w:t xml:space="preserve">college-wide standards and </w:t>
        </w:r>
        <w:proofErr w:type="spellStart"/>
        <w:r w:rsidRPr="00313FAC">
          <w:rPr>
            <w:rFonts w:ascii="Lato" w:eastAsia="Times New Roman" w:hAnsi="Lato" w:cs="Times New Roman"/>
            <w:b/>
            <w:bCs/>
            <w:color w:val="005EBD"/>
            <w:sz w:val="24"/>
            <w:szCs w:val="24"/>
          </w:rPr>
          <w:t>policiesLinks</w:t>
        </w:r>
        <w:proofErr w:type="spellEnd"/>
        <w:r w:rsidRPr="00313FAC">
          <w:rPr>
            <w:rFonts w:ascii="Lato" w:eastAsia="Times New Roman" w:hAnsi="Lato" w:cs="Times New Roman"/>
            <w:b/>
            <w:bCs/>
            <w:color w:val="005EBD"/>
            <w:sz w:val="24"/>
            <w:szCs w:val="24"/>
          </w:rPr>
          <w:t xml:space="preserve"> to an external </w:t>
        </w:r>
        <w:proofErr w:type="spellStart"/>
        <w:r w:rsidRPr="00313FAC">
          <w:rPr>
            <w:rFonts w:ascii="Lato" w:eastAsia="Times New Roman" w:hAnsi="Lato" w:cs="Times New Roman"/>
            <w:b/>
            <w:bCs/>
            <w:color w:val="005EBD"/>
            <w:sz w:val="24"/>
            <w:szCs w:val="24"/>
          </w:rPr>
          <w:t>site.</w:t>
        </w:r>
        <w:r w:rsidRPr="00313FAC">
          <w:rPr>
            <w:rFonts w:ascii="Lato" w:eastAsia="Times New Roman" w:hAnsi="Lato" w:cs="Times New Roman"/>
            <w:color w:val="005EBD"/>
            <w:sz w:val="24"/>
            <w:szCs w:val="24"/>
            <w:u w:val="single"/>
          </w:rPr>
          <w:t>Links</w:t>
        </w:r>
        <w:proofErr w:type="spellEnd"/>
        <w:r w:rsidRPr="00313FAC">
          <w:rPr>
            <w:rFonts w:ascii="Lato" w:eastAsia="Times New Roman" w:hAnsi="Lato" w:cs="Times New Roman"/>
            <w:color w:val="005EBD"/>
            <w:sz w:val="24"/>
            <w:szCs w:val="24"/>
            <w:u w:val="single"/>
          </w:rPr>
          <w:t xml:space="preserve"> to an </w:t>
        </w:r>
        <w:r w:rsidRPr="00313FAC">
          <w:rPr>
            <w:rFonts w:ascii="Lato" w:eastAsia="Times New Roman" w:hAnsi="Lato" w:cs="Times New Roman"/>
            <w:color w:val="005EBD"/>
            <w:sz w:val="24"/>
            <w:szCs w:val="24"/>
            <w:u w:val="single"/>
          </w:rPr>
          <w:lastRenderedPageBreak/>
          <w:t xml:space="preserve">external </w:t>
        </w:r>
        <w:proofErr w:type="spellStart"/>
        <w:r w:rsidRPr="00313FAC">
          <w:rPr>
            <w:rFonts w:ascii="Lato" w:eastAsia="Times New Roman" w:hAnsi="Lato" w:cs="Times New Roman"/>
            <w:color w:val="005EBD"/>
            <w:sz w:val="24"/>
            <w:szCs w:val="24"/>
            <w:u w:val="single"/>
          </w:rPr>
          <w:t>site.</w:t>
        </w:r>
        <w:r w:rsidRPr="00313FAC">
          <w:rPr>
            <w:rFonts w:ascii="Lato" w:eastAsia="Times New Roman" w:hAnsi="Lato" w:cs="Times New Roman"/>
            <w:color w:val="005EBD"/>
            <w:sz w:val="24"/>
            <w:szCs w:val="24"/>
            <w:u w:val="single"/>
            <w:bdr w:val="none" w:sz="0" w:space="0" w:color="auto" w:frame="1"/>
          </w:rPr>
          <w:t>Links</w:t>
        </w:r>
        <w:proofErr w:type="spellEnd"/>
        <w:r w:rsidRPr="00313FAC">
          <w:rPr>
            <w:rFonts w:ascii="Lato" w:eastAsia="Times New Roman" w:hAnsi="Lato" w:cs="Times New Roman"/>
            <w:color w:val="005EBD"/>
            <w:sz w:val="24"/>
            <w:szCs w:val="24"/>
            <w:u w:val="single"/>
            <w:bdr w:val="none" w:sz="0" w:space="0" w:color="auto" w:frame="1"/>
          </w:rPr>
          <w:t xml:space="preserve"> to an external site.</w:t>
        </w:r>
      </w:hyperlink>
      <w:r w:rsidRPr="00313FAC">
        <w:rPr>
          <w:rFonts w:ascii="Lato" w:eastAsia="Times New Roman" w:hAnsi="Lato" w:cs="Times New Roman"/>
          <w:b/>
          <w:bCs/>
          <w:color w:val="000000"/>
          <w:sz w:val="24"/>
          <w:szCs w:val="24"/>
        </w:rPr>
        <w:t> that support this important work.  Some of these policies include Religious Accommodations, Withdraw/Retakes, and the Student Code of Conduct.</w:t>
      </w:r>
    </w:p>
    <w:p w14:paraId="529BF7B2"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Reasonable Accommodations for Religion/Conscience</w:t>
      </w:r>
    </w:p>
    <w:p w14:paraId="447A464C" w14:textId="77777777" w:rsidR="00313FAC" w:rsidRPr="00313FAC" w:rsidRDefault="00313FAC" w:rsidP="00313FAC">
      <w:pPr>
        <w:shd w:val="clear" w:color="auto" w:fill="FFFFFF"/>
        <w:spacing w:after="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Students who will be absent from course activities due to reasons of faith or conscience may seek reasonable accommodations so that grades are not impacted. Such requests must be made within the first two weeks of the quarter and should follow the procedures listed in the </w:t>
      </w:r>
      <w:hyperlink r:id="rId8" w:tgtFrame="_blank" w:history="1">
        <w:r w:rsidRPr="00313FAC">
          <w:rPr>
            <w:rFonts w:ascii="Lato" w:eastAsia="Times New Roman" w:hAnsi="Lato" w:cs="Times New Roman"/>
            <w:b/>
            <w:bCs/>
            <w:color w:val="005EBD"/>
            <w:sz w:val="24"/>
            <w:szCs w:val="24"/>
          </w:rPr>
          <w:t xml:space="preserve">Leave for Faith &amp; Conscience policy </w:t>
        </w:r>
        <w:proofErr w:type="spellStart"/>
        <w:r w:rsidRPr="00313FAC">
          <w:rPr>
            <w:rFonts w:ascii="Lato" w:eastAsia="Times New Roman" w:hAnsi="Lato" w:cs="Times New Roman"/>
            <w:b/>
            <w:bCs/>
            <w:color w:val="005EBD"/>
            <w:sz w:val="24"/>
            <w:szCs w:val="24"/>
          </w:rPr>
          <w:t>webpageLinks</w:t>
        </w:r>
        <w:proofErr w:type="spellEnd"/>
        <w:r w:rsidRPr="00313FAC">
          <w:rPr>
            <w:rFonts w:ascii="Lato" w:eastAsia="Times New Roman" w:hAnsi="Lato" w:cs="Times New Roman"/>
            <w:b/>
            <w:bCs/>
            <w:color w:val="005EBD"/>
            <w:sz w:val="24"/>
            <w:szCs w:val="24"/>
          </w:rPr>
          <w:t xml:space="preserve"> to an external </w:t>
        </w:r>
        <w:proofErr w:type="spellStart"/>
        <w:r w:rsidRPr="00313FAC">
          <w:rPr>
            <w:rFonts w:ascii="Lato" w:eastAsia="Times New Roman" w:hAnsi="Lato" w:cs="Times New Roman"/>
            <w:b/>
            <w:bCs/>
            <w:color w:val="005EBD"/>
            <w:sz w:val="24"/>
            <w:szCs w:val="24"/>
          </w:rPr>
          <w:t>site.</w:t>
        </w:r>
        <w:r w:rsidRPr="00313FAC">
          <w:rPr>
            <w:rFonts w:ascii="Lato" w:eastAsia="Times New Roman" w:hAnsi="Lato" w:cs="Times New Roman"/>
            <w:color w:val="005EBD"/>
            <w:sz w:val="24"/>
            <w:szCs w:val="24"/>
            <w:u w:val="single"/>
          </w:rPr>
          <w:t>Links</w:t>
        </w:r>
        <w:proofErr w:type="spellEnd"/>
        <w:r w:rsidRPr="00313FAC">
          <w:rPr>
            <w:rFonts w:ascii="Lato" w:eastAsia="Times New Roman" w:hAnsi="Lato" w:cs="Times New Roman"/>
            <w:color w:val="005EBD"/>
            <w:sz w:val="24"/>
            <w:szCs w:val="24"/>
            <w:u w:val="single"/>
          </w:rPr>
          <w:t xml:space="preserve"> to an external </w:t>
        </w:r>
        <w:proofErr w:type="spellStart"/>
        <w:r w:rsidRPr="00313FAC">
          <w:rPr>
            <w:rFonts w:ascii="Lato" w:eastAsia="Times New Roman" w:hAnsi="Lato" w:cs="Times New Roman"/>
            <w:color w:val="005EBD"/>
            <w:sz w:val="24"/>
            <w:szCs w:val="24"/>
            <w:u w:val="single"/>
          </w:rPr>
          <w:t>site.</w:t>
        </w:r>
        <w:r w:rsidRPr="00313FAC">
          <w:rPr>
            <w:rFonts w:ascii="Lato" w:eastAsia="Times New Roman" w:hAnsi="Lato" w:cs="Times New Roman"/>
            <w:color w:val="005EBD"/>
            <w:sz w:val="24"/>
            <w:szCs w:val="24"/>
            <w:u w:val="single"/>
            <w:bdr w:val="none" w:sz="0" w:space="0" w:color="auto" w:frame="1"/>
          </w:rPr>
          <w:t>Links</w:t>
        </w:r>
        <w:proofErr w:type="spellEnd"/>
        <w:r w:rsidRPr="00313FAC">
          <w:rPr>
            <w:rFonts w:ascii="Lato" w:eastAsia="Times New Roman" w:hAnsi="Lato" w:cs="Times New Roman"/>
            <w:color w:val="005EBD"/>
            <w:sz w:val="24"/>
            <w:szCs w:val="24"/>
            <w:u w:val="single"/>
            <w:bdr w:val="none" w:sz="0" w:space="0" w:color="auto" w:frame="1"/>
          </w:rPr>
          <w:t xml:space="preserve"> to an external site.</w:t>
        </w:r>
      </w:hyperlink>
      <w:r w:rsidRPr="00313FAC">
        <w:rPr>
          <w:rFonts w:ascii="Lato" w:eastAsia="Times New Roman" w:hAnsi="Lato" w:cs="Times New Roman"/>
          <w:b/>
          <w:bCs/>
          <w:color w:val="000000"/>
          <w:sz w:val="24"/>
          <w:szCs w:val="24"/>
        </w:rPr>
        <w:t>.</w:t>
      </w:r>
    </w:p>
    <w:p w14:paraId="21E7BB43"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 Access and Accommodations</w:t>
      </w:r>
    </w:p>
    <w:p w14:paraId="5207B129"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w:t>
      </w:r>
    </w:p>
    <w:p w14:paraId="0C24581A"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If you have a disability or health condition that may benefit from accommodations to ensure access and support success in this course—and have </w:t>
      </w:r>
      <w:r w:rsidRPr="00313FAC">
        <w:rPr>
          <w:rFonts w:ascii="Lato" w:eastAsia="Times New Roman" w:hAnsi="Lato" w:cs="Times New Roman"/>
          <w:b/>
          <w:bCs/>
          <w:i/>
          <w:iCs/>
          <w:color w:val="000000"/>
          <w:sz w:val="24"/>
          <w:szCs w:val="24"/>
        </w:rPr>
        <w:t>not yet</w:t>
      </w:r>
      <w:r w:rsidRPr="00313FAC">
        <w:rPr>
          <w:rFonts w:ascii="Lato" w:eastAsia="Times New Roman" w:hAnsi="Lato" w:cs="Times New Roman"/>
          <w:b/>
          <w:bCs/>
          <w:color w:val="000000"/>
          <w:sz w:val="24"/>
          <w:szCs w:val="24"/>
        </w:rPr>
        <w:t> established services, please contact Access Services at (253) 460-4437 or </w:t>
      </w:r>
      <w:hyperlink r:id="rId9" w:history="1">
        <w:r w:rsidRPr="00313FAC">
          <w:rPr>
            <w:rFonts w:ascii="Lato" w:eastAsia="Times New Roman" w:hAnsi="Lato" w:cs="Times New Roman"/>
            <w:b/>
            <w:bCs/>
            <w:color w:val="005EBD"/>
            <w:sz w:val="24"/>
            <w:szCs w:val="24"/>
          </w:rPr>
          <w:t>access@tacomacc.edu</w:t>
        </w:r>
      </w:hyperlink>
      <w:r w:rsidRPr="00313FAC">
        <w:rPr>
          <w:rFonts w:ascii="Lato" w:eastAsia="Times New Roman" w:hAnsi="Lato" w:cs="Times New Roman"/>
          <w:b/>
          <w:bCs/>
          <w:color w:val="000000"/>
          <w:sz w:val="24"/>
          <w:szCs w:val="24"/>
        </w:rPr>
        <w:t>.</w:t>
      </w:r>
    </w:p>
    <w:p w14:paraId="695487A1"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6AE40F71"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Student Resources</w:t>
      </w:r>
    </w:p>
    <w:p w14:paraId="4A3147BA"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10" w:history="1">
        <w:r w:rsidRPr="00313FAC">
          <w:rPr>
            <w:rFonts w:ascii="Lato" w:eastAsia="Times New Roman" w:hAnsi="Lato" w:cs="Times New Roman"/>
            <w:b/>
            <w:bCs/>
            <w:color w:val="005EBD"/>
            <w:sz w:val="24"/>
            <w:szCs w:val="24"/>
          </w:rPr>
          <w:t>Student Resources</w:t>
        </w:r>
      </w:hyperlink>
      <w:r w:rsidRPr="00313FAC">
        <w:rPr>
          <w:rFonts w:ascii="Lato" w:eastAsia="Times New Roman" w:hAnsi="Lato" w:cs="Times New Roman"/>
          <w:b/>
          <w:bCs/>
          <w:color w:val="000000"/>
          <w:sz w:val="24"/>
          <w:szCs w:val="24"/>
        </w:rPr>
        <w:t> course to learn about some of these excellent resources.</w:t>
      </w:r>
    </w:p>
    <w:p w14:paraId="5F999724"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 </w:t>
      </w:r>
    </w:p>
    <w:p w14:paraId="2248217D"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Commitment to Equity, Diversity, and Inclusion</w:t>
      </w:r>
    </w:p>
    <w:p w14:paraId="443970FB"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Diversity: TCC welcomes people all across the wide scope of races, colors, nationalities, ethnicities, sexual identities and orientations, genders, religions, political affiliations, physical abilities, economic backgrounds, professional histories, marital and parental statuses, and generations. Like our school, I value the diversity in our classroom because it enriches our learning environment and deepens our understanding of others. Additionally, I hold an expectation that my students will eventually cultivate a similar appreciation for such diversity.   </w:t>
      </w:r>
    </w:p>
    <w:p w14:paraId="6AB02C57"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lastRenderedPageBreak/>
        <w:t>Equity:</w:t>
      </w:r>
      <w:r w:rsidRPr="00313FAC">
        <w:rPr>
          <w:rFonts w:ascii="Lato" w:eastAsia="Times New Roman" w:hAnsi="Lato" w:cs="Times New Roman"/>
          <w:b/>
          <w:bCs/>
          <w:i/>
          <w:iCs/>
          <w:color w:val="000000"/>
          <w:sz w:val="24"/>
          <w:szCs w:val="24"/>
        </w:rPr>
        <w:t>  </w:t>
      </w:r>
      <w:r w:rsidRPr="00313FAC">
        <w:rPr>
          <w:rFonts w:ascii="Lato" w:eastAsia="Times New Roman" w:hAnsi="Lato" w:cs="Times New Roman"/>
          <w:b/>
          <w:bCs/>
          <w:color w:val="000000"/>
          <w:sz w:val="24"/>
          <w:szCs w:val="24"/>
        </w:rPr>
        <w:t>TCC empowers our community through equitable access to opportunities, knowledge, and resources. We promote intercultural engagement, institutional responsibility and awareness of historical inequities and direct action toward overcoming systemic barriers to create a community where all people can be welcomed, heard, known, represented, and successful.   </w:t>
      </w:r>
    </w:p>
    <w:p w14:paraId="03A1F9AC"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Inclusion: We will work together to create an environment in which everyone is treated with dignity and is offered a platform to contribute to our space. To this end, every student: 1) has the right to be called by the name they wish and to have their name pronounced correctly; 2) has the right to be referred to by the pronouns that they share; 3) has the right to express their opinion without fear they are speaking for an entire identity group; and 4) has the right to </w:t>
      </w:r>
      <w:r w:rsidRPr="00313FAC">
        <w:rPr>
          <w:rFonts w:ascii="Lato" w:eastAsia="Times New Roman" w:hAnsi="Lato" w:cs="Times New Roman"/>
          <w:b/>
          <w:bCs/>
          <w:i/>
          <w:iCs/>
          <w:color w:val="000000"/>
          <w:sz w:val="24"/>
          <w:szCs w:val="24"/>
        </w:rPr>
        <w:t>respectfully</w:t>
      </w:r>
      <w:r w:rsidRPr="00313FAC">
        <w:rPr>
          <w:rFonts w:ascii="Lato" w:eastAsia="Times New Roman" w:hAnsi="Lato" w:cs="Times New Roman"/>
          <w:b/>
          <w:bCs/>
          <w:color w:val="000000"/>
          <w:sz w:val="24"/>
          <w:szCs w:val="24"/>
        </w:rPr>
        <w:t> identify any barriers to their inclusion in the course without fear of being punished by the professor.  </w:t>
      </w:r>
    </w:p>
    <w:p w14:paraId="77F3FCD2"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Privacy and Data Collection Policies</w:t>
      </w:r>
    </w:p>
    <w:p w14:paraId="6636ED1D"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Example: If you have questions or concerns about Privacy and Data Collection Policies at TCC please review the following websites:</w:t>
      </w:r>
    </w:p>
    <w:p w14:paraId="64334FDE" w14:textId="77777777" w:rsidR="00313FAC" w:rsidRPr="00313FAC" w:rsidRDefault="00313FAC" w:rsidP="00313FAC">
      <w:pPr>
        <w:shd w:val="clear" w:color="auto" w:fill="FFFFFF"/>
        <w:spacing w:after="0" w:line="240" w:lineRule="auto"/>
        <w:rPr>
          <w:rFonts w:ascii="Lato" w:eastAsia="Times New Roman" w:hAnsi="Lato" w:cs="Times New Roman"/>
          <w:color w:val="000000"/>
          <w:sz w:val="24"/>
          <w:szCs w:val="24"/>
        </w:rPr>
      </w:pPr>
      <w:hyperlink r:id="rId11" w:tgtFrame="_blank" w:history="1">
        <w:r w:rsidRPr="00313FAC">
          <w:rPr>
            <w:rFonts w:ascii="Lato" w:eastAsia="Times New Roman" w:hAnsi="Lato" w:cs="Times New Roman"/>
            <w:b/>
            <w:bCs/>
            <w:color w:val="005EBD"/>
            <w:sz w:val="24"/>
            <w:szCs w:val="24"/>
          </w:rPr>
          <w:t xml:space="preserve">Tacoma Community College's Privacy </w:t>
        </w:r>
        <w:proofErr w:type="spellStart"/>
        <w:r w:rsidRPr="00313FAC">
          <w:rPr>
            <w:rFonts w:ascii="Lato" w:eastAsia="Times New Roman" w:hAnsi="Lato" w:cs="Times New Roman"/>
            <w:b/>
            <w:bCs/>
            <w:color w:val="005EBD"/>
            <w:sz w:val="24"/>
            <w:szCs w:val="24"/>
          </w:rPr>
          <w:t>PolicyLinks</w:t>
        </w:r>
        <w:proofErr w:type="spellEnd"/>
        <w:r w:rsidRPr="00313FAC">
          <w:rPr>
            <w:rFonts w:ascii="Lato" w:eastAsia="Times New Roman" w:hAnsi="Lato" w:cs="Times New Roman"/>
            <w:b/>
            <w:bCs/>
            <w:color w:val="005EBD"/>
            <w:sz w:val="24"/>
            <w:szCs w:val="24"/>
          </w:rPr>
          <w:t xml:space="preserve"> to an external </w:t>
        </w:r>
        <w:proofErr w:type="spellStart"/>
        <w:proofErr w:type="gramStart"/>
        <w:r w:rsidRPr="00313FAC">
          <w:rPr>
            <w:rFonts w:ascii="Lato" w:eastAsia="Times New Roman" w:hAnsi="Lato" w:cs="Times New Roman"/>
            <w:b/>
            <w:bCs/>
            <w:color w:val="005EBD"/>
            <w:sz w:val="24"/>
            <w:szCs w:val="24"/>
          </w:rPr>
          <w:t>site.</w:t>
        </w:r>
        <w:r w:rsidRPr="00313FAC">
          <w:rPr>
            <w:rFonts w:ascii="Lato" w:eastAsia="Times New Roman" w:hAnsi="Lato" w:cs="Times New Roman"/>
            <w:color w:val="005EBD"/>
            <w:sz w:val="24"/>
            <w:szCs w:val="24"/>
            <w:u w:val="single"/>
          </w:rPr>
          <w:t>Links</w:t>
        </w:r>
        <w:proofErr w:type="spellEnd"/>
        <w:proofErr w:type="gramEnd"/>
        <w:r w:rsidRPr="00313FAC">
          <w:rPr>
            <w:rFonts w:ascii="Lato" w:eastAsia="Times New Roman" w:hAnsi="Lato" w:cs="Times New Roman"/>
            <w:color w:val="005EBD"/>
            <w:sz w:val="24"/>
            <w:szCs w:val="24"/>
            <w:u w:val="single"/>
          </w:rPr>
          <w:t xml:space="preserve"> to an external </w:t>
        </w:r>
        <w:proofErr w:type="spellStart"/>
        <w:proofErr w:type="gramStart"/>
        <w:r w:rsidRPr="00313FAC">
          <w:rPr>
            <w:rFonts w:ascii="Lato" w:eastAsia="Times New Roman" w:hAnsi="Lato" w:cs="Times New Roman"/>
            <w:color w:val="005EBD"/>
            <w:sz w:val="24"/>
            <w:szCs w:val="24"/>
            <w:u w:val="single"/>
          </w:rPr>
          <w:t>site.</w:t>
        </w:r>
        <w:r w:rsidRPr="00313FAC">
          <w:rPr>
            <w:rFonts w:ascii="Lato" w:eastAsia="Times New Roman" w:hAnsi="Lato" w:cs="Times New Roman"/>
            <w:color w:val="005EBD"/>
            <w:sz w:val="24"/>
            <w:szCs w:val="24"/>
            <w:u w:val="single"/>
            <w:bdr w:val="none" w:sz="0" w:space="0" w:color="auto" w:frame="1"/>
          </w:rPr>
          <w:t>Links</w:t>
        </w:r>
        <w:proofErr w:type="spellEnd"/>
        <w:proofErr w:type="gramEnd"/>
        <w:r w:rsidRPr="00313FAC">
          <w:rPr>
            <w:rFonts w:ascii="Lato" w:eastAsia="Times New Roman" w:hAnsi="Lato" w:cs="Times New Roman"/>
            <w:color w:val="005EBD"/>
            <w:sz w:val="24"/>
            <w:szCs w:val="24"/>
            <w:u w:val="single"/>
            <w:bdr w:val="none" w:sz="0" w:space="0" w:color="auto" w:frame="1"/>
          </w:rPr>
          <w:t xml:space="preserve"> to an external site.</w:t>
        </w:r>
      </w:hyperlink>
    </w:p>
    <w:p w14:paraId="1F8BEBCA" w14:textId="77777777" w:rsidR="00313FAC" w:rsidRPr="00313FAC" w:rsidRDefault="00313FAC" w:rsidP="00313FAC">
      <w:pPr>
        <w:shd w:val="clear" w:color="auto" w:fill="FFFFFF"/>
        <w:spacing w:after="0" w:line="240" w:lineRule="auto"/>
        <w:rPr>
          <w:rFonts w:ascii="Lato" w:eastAsia="Times New Roman" w:hAnsi="Lato" w:cs="Times New Roman"/>
          <w:color w:val="000000"/>
          <w:sz w:val="24"/>
          <w:szCs w:val="24"/>
        </w:rPr>
      </w:pPr>
      <w:hyperlink r:id="rId12" w:tgtFrame="_blank" w:history="1">
        <w:r w:rsidRPr="00313FAC">
          <w:rPr>
            <w:rFonts w:ascii="Lato" w:eastAsia="Times New Roman" w:hAnsi="Lato" w:cs="Times New Roman"/>
            <w:b/>
            <w:bCs/>
            <w:color w:val="005EBD"/>
            <w:sz w:val="24"/>
            <w:szCs w:val="24"/>
          </w:rPr>
          <w:t xml:space="preserve">Tacoma Community College: Data Confidentiality and Security </w:t>
        </w:r>
        <w:proofErr w:type="spellStart"/>
        <w:r w:rsidRPr="00313FAC">
          <w:rPr>
            <w:rFonts w:ascii="Lato" w:eastAsia="Times New Roman" w:hAnsi="Lato" w:cs="Times New Roman"/>
            <w:b/>
            <w:bCs/>
            <w:color w:val="005EBD"/>
            <w:sz w:val="24"/>
            <w:szCs w:val="24"/>
          </w:rPr>
          <w:t>PolicyLinks</w:t>
        </w:r>
        <w:proofErr w:type="spellEnd"/>
        <w:r w:rsidRPr="00313FAC">
          <w:rPr>
            <w:rFonts w:ascii="Lato" w:eastAsia="Times New Roman" w:hAnsi="Lato" w:cs="Times New Roman"/>
            <w:b/>
            <w:bCs/>
            <w:color w:val="005EBD"/>
            <w:sz w:val="24"/>
            <w:szCs w:val="24"/>
          </w:rPr>
          <w:t xml:space="preserve"> to an external </w:t>
        </w:r>
        <w:proofErr w:type="spellStart"/>
        <w:proofErr w:type="gramStart"/>
        <w:r w:rsidRPr="00313FAC">
          <w:rPr>
            <w:rFonts w:ascii="Lato" w:eastAsia="Times New Roman" w:hAnsi="Lato" w:cs="Times New Roman"/>
            <w:b/>
            <w:bCs/>
            <w:color w:val="005EBD"/>
            <w:sz w:val="24"/>
            <w:szCs w:val="24"/>
          </w:rPr>
          <w:t>site.</w:t>
        </w:r>
        <w:r w:rsidRPr="00313FAC">
          <w:rPr>
            <w:rFonts w:ascii="Lato" w:eastAsia="Times New Roman" w:hAnsi="Lato" w:cs="Times New Roman"/>
            <w:color w:val="005EBD"/>
            <w:sz w:val="24"/>
            <w:szCs w:val="24"/>
            <w:u w:val="single"/>
          </w:rPr>
          <w:t>Links</w:t>
        </w:r>
        <w:proofErr w:type="spellEnd"/>
        <w:proofErr w:type="gramEnd"/>
        <w:r w:rsidRPr="00313FAC">
          <w:rPr>
            <w:rFonts w:ascii="Lato" w:eastAsia="Times New Roman" w:hAnsi="Lato" w:cs="Times New Roman"/>
            <w:color w:val="005EBD"/>
            <w:sz w:val="24"/>
            <w:szCs w:val="24"/>
            <w:u w:val="single"/>
          </w:rPr>
          <w:t xml:space="preserve"> to an external </w:t>
        </w:r>
        <w:proofErr w:type="spellStart"/>
        <w:proofErr w:type="gramStart"/>
        <w:r w:rsidRPr="00313FAC">
          <w:rPr>
            <w:rFonts w:ascii="Lato" w:eastAsia="Times New Roman" w:hAnsi="Lato" w:cs="Times New Roman"/>
            <w:color w:val="005EBD"/>
            <w:sz w:val="24"/>
            <w:szCs w:val="24"/>
            <w:u w:val="single"/>
          </w:rPr>
          <w:t>site.</w:t>
        </w:r>
        <w:r w:rsidRPr="00313FAC">
          <w:rPr>
            <w:rFonts w:ascii="Lato" w:eastAsia="Times New Roman" w:hAnsi="Lato" w:cs="Times New Roman"/>
            <w:color w:val="005EBD"/>
            <w:sz w:val="24"/>
            <w:szCs w:val="24"/>
            <w:u w:val="single"/>
            <w:bdr w:val="none" w:sz="0" w:space="0" w:color="auto" w:frame="1"/>
          </w:rPr>
          <w:t>Links</w:t>
        </w:r>
        <w:proofErr w:type="spellEnd"/>
        <w:proofErr w:type="gramEnd"/>
        <w:r w:rsidRPr="00313FAC">
          <w:rPr>
            <w:rFonts w:ascii="Lato" w:eastAsia="Times New Roman" w:hAnsi="Lato" w:cs="Times New Roman"/>
            <w:color w:val="005EBD"/>
            <w:sz w:val="24"/>
            <w:szCs w:val="24"/>
            <w:u w:val="single"/>
            <w:bdr w:val="none" w:sz="0" w:space="0" w:color="auto" w:frame="1"/>
          </w:rPr>
          <w:t xml:space="preserve"> to an external site.</w:t>
        </w:r>
      </w:hyperlink>
    </w:p>
    <w:p w14:paraId="55E16CB0"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 Academic Dishonesty*</w:t>
      </w:r>
    </w:p>
    <w:p w14:paraId="441380A4" w14:textId="77777777" w:rsidR="00313FAC" w:rsidRPr="00313FAC" w:rsidRDefault="00313FAC" w:rsidP="00313FAC">
      <w:pPr>
        <w:shd w:val="clear" w:color="auto" w:fill="FFFFFF"/>
        <w:spacing w:after="0" w:line="240" w:lineRule="auto"/>
        <w:rPr>
          <w:rFonts w:ascii="Lato" w:eastAsia="Times New Roman" w:hAnsi="Lato" w:cs="Times New Roman"/>
          <w:color w:val="000000"/>
          <w:sz w:val="24"/>
          <w:szCs w:val="24"/>
        </w:rPr>
      </w:pPr>
      <w:r w:rsidRPr="00313FAC">
        <w:rPr>
          <w:rFonts w:ascii="Lato" w:eastAsia="Times New Roman" w:hAnsi="Lato" w:cs="Times New Roman"/>
          <w:b/>
          <w:bCs/>
          <w:color w:val="000000"/>
          <w:sz w:val="24"/>
          <w:szCs w:val="24"/>
        </w:rPr>
        <w:t>In this class, academic dishonesty will result in a failing grade (“F”) for the assignment or the quarter. As stated in the TCC Catalog, “Students are expected to be honest and forthright in their academic endeavors. Cheating, plagiarism, fabrication or other forms of academic dishonesty corrupt the learning process and threaten the educational environment for all students”. The complete Administrative Procedure for Academic Dishonesty is available on the </w:t>
      </w:r>
      <w:hyperlink r:id="rId13" w:tgtFrame="_blank" w:history="1">
        <w:r w:rsidRPr="00313FAC">
          <w:rPr>
            <w:rFonts w:ascii="Lato" w:eastAsia="Times New Roman" w:hAnsi="Lato" w:cs="Times New Roman"/>
            <w:b/>
            <w:bCs/>
            <w:color w:val="005EBD"/>
            <w:sz w:val="24"/>
            <w:szCs w:val="24"/>
          </w:rPr>
          <w:t xml:space="preserve">TCC </w:t>
        </w:r>
        <w:proofErr w:type="spellStart"/>
        <w:r w:rsidRPr="00313FAC">
          <w:rPr>
            <w:rFonts w:ascii="Lato" w:eastAsia="Times New Roman" w:hAnsi="Lato" w:cs="Times New Roman"/>
            <w:b/>
            <w:bCs/>
            <w:color w:val="005EBD"/>
            <w:sz w:val="24"/>
            <w:szCs w:val="24"/>
          </w:rPr>
          <w:t>websiteLinks</w:t>
        </w:r>
        <w:proofErr w:type="spellEnd"/>
        <w:r w:rsidRPr="00313FAC">
          <w:rPr>
            <w:rFonts w:ascii="Lato" w:eastAsia="Times New Roman" w:hAnsi="Lato" w:cs="Times New Roman"/>
            <w:b/>
            <w:bCs/>
            <w:color w:val="005EBD"/>
            <w:sz w:val="24"/>
            <w:szCs w:val="24"/>
          </w:rPr>
          <w:t xml:space="preserve"> to an external </w:t>
        </w:r>
        <w:proofErr w:type="spellStart"/>
        <w:r w:rsidRPr="00313FAC">
          <w:rPr>
            <w:rFonts w:ascii="Lato" w:eastAsia="Times New Roman" w:hAnsi="Lato" w:cs="Times New Roman"/>
            <w:b/>
            <w:bCs/>
            <w:color w:val="005EBD"/>
            <w:sz w:val="24"/>
            <w:szCs w:val="24"/>
          </w:rPr>
          <w:t>site.</w:t>
        </w:r>
        <w:r w:rsidRPr="00313FAC">
          <w:rPr>
            <w:rFonts w:ascii="Lato" w:eastAsia="Times New Roman" w:hAnsi="Lato" w:cs="Times New Roman"/>
            <w:color w:val="005EBD"/>
            <w:sz w:val="24"/>
            <w:szCs w:val="24"/>
            <w:u w:val="single"/>
          </w:rPr>
          <w:t>Links</w:t>
        </w:r>
        <w:proofErr w:type="spellEnd"/>
        <w:r w:rsidRPr="00313FAC">
          <w:rPr>
            <w:rFonts w:ascii="Lato" w:eastAsia="Times New Roman" w:hAnsi="Lato" w:cs="Times New Roman"/>
            <w:color w:val="005EBD"/>
            <w:sz w:val="24"/>
            <w:szCs w:val="24"/>
            <w:u w:val="single"/>
          </w:rPr>
          <w:t xml:space="preserve"> to an external </w:t>
        </w:r>
        <w:proofErr w:type="spellStart"/>
        <w:r w:rsidRPr="00313FAC">
          <w:rPr>
            <w:rFonts w:ascii="Lato" w:eastAsia="Times New Roman" w:hAnsi="Lato" w:cs="Times New Roman"/>
            <w:color w:val="005EBD"/>
            <w:sz w:val="24"/>
            <w:szCs w:val="24"/>
            <w:u w:val="single"/>
          </w:rPr>
          <w:t>site.</w:t>
        </w:r>
        <w:r w:rsidRPr="00313FAC">
          <w:rPr>
            <w:rFonts w:ascii="Lato" w:eastAsia="Times New Roman" w:hAnsi="Lato" w:cs="Times New Roman"/>
            <w:color w:val="005EBD"/>
            <w:sz w:val="24"/>
            <w:szCs w:val="24"/>
            <w:u w:val="single"/>
            <w:bdr w:val="none" w:sz="0" w:space="0" w:color="auto" w:frame="1"/>
          </w:rPr>
          <w:t>Links</w:t>
        </w:r>
        <w:proofErr w:type="spellEnd"/>
        <w:r w:rsidRPr="00313FAC">
          <w:rPr>
            <w:rFonts w:ascii="Lato" w:eastAsia="Times New Roman" w:hAnsi="Lato" w:cs="Times New Roman"/>
            <w:color w:val="005EBD"/>
            <w:sz w:val="24"/>
            <w:szCs w:val="24"/>
            <w:u w:val="single"/>
            <w:bdr w:val="none" w:sz="0" w:space="0" w:color="auto" w:frame="1"/>
          </w:rPr>
          <w:t xml:space="preserve"> to an external site.</w:t>
        </w:r>
      </w:hyperlink>
      <w:r w:rsidRPr="00313FAC">
        <w:rPr>
          <w:rFonts w:ascii="Lato" w:eastAsia="Times New Roman" w:hAnsi="Lato" w:cs="Times New Roman"/>
          <w:b/>
          <w:bCs/>
          <w:color w:val="000000"/>
          <w:sz w:val="24"/>
          <w:szCs w:val="24"/>
        </w:rPr>
        <w:t>.</w:t>
      </w:r>
    </w:p>
    <w:p w14:paraId="3B3AF237"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w:t>
      </w:r>
    </w:p>
    <w:p w14:paraId="5F6AEB44"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w:t>
      </w:r>
    </w:p>
    <w:p w14:paraId="23D06DE4" w14:textId="77777777" w:rsidR="00313FAC" w:rsidRPr="00313FAC" w:rsidRDefault="00313FAC" w:rsidP="00313FAC">
      <w:pPr>
        <w:shd w:val="clear" w:color="auto" w:fill="FFFFFF"/>
        <w:spacing w:before="180" w:after="180" w:line="240" w:lineRule="auto"/>
        <w:rPr>
          <w:rFonts w:ascii="Lato" w:eastAsia="Times New Roman" w:hAnsi="Lato" w:cs="Times New Roman"/>
          <w:color w:val="000000"/>
          <w:sz w:val="24"/>
          <w:szCs w:val="24"/>
        </w:rPr>
      </w:pPr>
      <w:r w:rsidRPr="00313FAC">
        <w:rPr>
          <w:rFonts w:ascii="Lato" w:eastAsia="Times New Roman" w:hAnsi="Lato" w:cs="Times New Roman"/>
          <w:color w:val="000000"/>
          <w:sz w:val="24"/>
          <w:szCs w:val="24"/>
        </w:rPr>
        <w:t> </w:t>
      </w:r>
    </w:p>
    <w:p w14:paraId="3E68B55B" w14:textId="77777777" w:rsidR="00E54B3F" w:rsidRPr="00313FAC" w:rsidRDefault="00E54B3F" w:rsidP="00313FAC"/>
    <w:sectPr w:rsidR="00E54B3F" w:rsidRPr="00313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B24"/>
    <w:multiLevelType w:val="multilevel"/>
    <w:tmpl w:val="3EC6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7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AC"/>
    <w:rsid w:val="00313FAC"/>
    <w:rsid w:val="007425ED"/>
    <w:rsid w:val="00E54B3F"/>
    <w:rsid w:val="00EF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E866"/>
  <w15:chartTrackingRefBased/>
  <w15:docId w15:val="{E7C1E202-004A-43E5-833E-198C5E13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omacc.edu/about/policies/leave-for-faith-and-conscience" TargetMode="External"/><Relationship Id="rId13" Type="http://schemas.openxmlformats.org/officeDocument/2006/relationships/hyperlink" Target="https://www.tacomacc.edu/about/policies/administrative-procedure-for-academic-dishonesty" TargetMode="External"/><Relationship Id="rId3" Type="http://schemas.openxmlformats.org/officeDocument/2006/relationships/settings" Target="settings.xml"/><Relationship Id="rId7" Type="http://schemas.openxmlformats.org/officeDocument/2006/relationships/hyperlink" Target="https://www.tacomacc.edu/about/policies/tcc-classroom-standards" TargetMode="External"/><Relationship Id="rId12" Type="http://schemas.openxmlformats.org/officeDocument/2006/relationships/hyperlink" Target="https://www.tacomacc.edu/about/policies/data-confidentiality-secur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comacc.edu/about/policies/code-of-student-conduct" TargetMode="External"/><Relationship Id="rId11" Type="http://schemas.openxmlformats.org/officeDocument/2006/relationships/hyperlink" Target="https://www.tacomacc.edu/about/policies/privacy-policy" TargetMode="External"/><Relationship Id="rId5" Type="http://schemas.openxmlformats.org/officeDocument/2006/relationships/hyperlink" Target="https://alg.manifoldapp.org/read/exploring-public-speaking-the-free-dalton-state-college-public-speaking-textbook-edition-4-2-2023/section/32d0e1f6-bfbc-48da-8c45-4fac923e965f" TargetMode="External"/><Relationship Id="rId15" Type="http://schemas.openxmlformats.org/officeDocument/2006/relationships/theme" Target="theme/theme1.xml"/><Relationship Id="rId10" Type="http://schemas.openxmlformats.org/officeDocument/2006/relationships/hyperlink" Target="https://tacomacc.instructure.com/courses/1687752" TargetMode="External"/><Relationship Id="rId4" Type="http://schemas.openxmlformats.org/officeDocument/2006/relationships/webSettings" Target="webSettings.xml"/><Relationship Id="rId9" Type="http://schemas.openxmlformats.org/officeDocument/2006/relationships/hyperlink" Target="mailto:access@tacoma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2265</Words>
  <Characters>12912</Characters>
  <Application>Microsoft Office Word</Application>
  <DocSecurity>0</DocSecurity>
  <Lines>107</Lines>
  <Paragraphs>30</Paragraphs>
  <ScaleCrop>false</ScaleCrop>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Whybrow, Tracey</dc:creator>
  <cp:keywords/>
  <dc:description/>
  <cp:lastModifiedBy>Hamilton, Joshua</cp:lastModifiedBy>
  <cp:revision>2</cp:revision>
  <dcterms:created xsi:type="dcterms:W3CDTF">2026-04-08T16:34:00Z</dcterms:created>
  <dcterms:modified xsi:type="dcterms:W3CDTF">2026-04-08T16:34:00Z</dcterms:modified>
</cp:coreProperties>
</file>