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BC5D" w14:textId="21BB199B" w:rsidR="00AF6610" w:rsidRDefault="00437495" w:rsidP="00AF6610">
      <w:pPr>
        <w:pStyle w:val="Heading1"/>
        <w:jc w:val="center"/>
        <w:rPr>
          <w:color w:val="0070C0"/>
          <w:sz w:val="52"/>
          <w:szCs w:val="52"/>
          <w:u w:val="none"/>
        </w:rPr>
      </w:pPr>
      <w:r>
        <w:rPr>
          <w:color w:val="0070C0"/>
          <w:sz w:val="52"/>
          <w:szCs w:val="52"/>
          <w:u w:val="none"/>
        </w:rPr>
        <w:t>HI</w:t>
      </w:r>
      <w:r w:rsidR="00571E98">
        <w:rPr>
          <w:color w:val="0070C0"/>
          <w:sz w:val="52"/>
          <w:szCs w:val="52"/>
          <w:u w:val="none"/>
        </w:rPr>
        <w:t>T</w:t>
      </w:r>
      <w:r>
        <w:rPr>
          <w:color w:val="0070C0"/>
          <w:sz w:val="52"/>
          <w:szCs w:val="52"/>
          <w:u w:val="none"/>
        </w:rPr>
        <w:t xml:space="preserve"> </w:t>
      </w:r>
      <w:r w:rsidR="002F5787">
        <w:rPr>
          <w:color w:val="0070C0"/>
          <w:sz w:val="52"/>
          <w:szCs w:val="52"/>
          <w:u w:val="none"/>
        </w:rPr>
        <w:t>230</w:t>
      </w:r>
      <w:r>
        <w:rPr>
          <w:color w:val="0070C0"/>
          <w:sz w:val="52"/>
          <w:szCs w:val="52"/>
          <w:u w:val="none"/>
        </w:rPr>
        <w:t xml:space="preserve"> </w:t>
      </w:r>
      <w:r w:rsidR="00C96013">
        <w:rPr>
          <w:color w:val="0070C0"/>
          <w:sz w:val="52"/>
          <w:szCs w:val="52"/>
          <w:u w:val="none"/>
        </w:rPr>
        <w:t>01OL</w:t>
      </w:r>
      <w:r w:rsidR="00DB00D1">
        <w:rPr>
          <w:color w:val="0070C0"/>
          <w:sz w:val="52"/>
          <w:szCs w:val="52"/>
          <w:u w:val="none"/>
        </w:rPr>
        <w:t xml:space="preserve"> </w:t>
      </w:r>
      <w:r>
        <w:rPr>
          <w:color w:val="0070C0"/>
          <w:sz w:val="52"/>
          <w:szCs w:val="52"/>
          <w:u w:val="none"/>
        </w:rPr>
        <w:t>#</w:t>
      </w:r>
      <w:r w:rsidR="002F5787">
        <w:rPr>
          <w:color w:val="0070C0"/>
          <w:sz w:val="52"/>
          <w:szCs w:val="52"/>
          <w:u w:val="none"/>
        </w:rPr>
        <w:t>16275</w:t>
      </w:r>
    </w:p>
    <w:p w14:paraId="4C3F4C13" w14:textId="3F4F806B" w:rsidR="005F1300" w:rsidRDefault="002F5787" w:rsidP="00571E98">
      <w:pPr>
        <w:pStyle w:val="Heading1"/>
        <w:jc w:val="center"/>
        <w:rPr>
          <w:color w:val="4472C4" w:themeColor="accent5"/>
          <w:sz w:val="48"/>
          <w:u w:val="none"/>
        </w:rPr>
      </w:pPr>
      <w:r>
        <w:rPr>
          <w:color w:val="4472C4" w:themeColor="accent5"/>
          <w:sz w:val="48"/>
          <w:u w:val="none"/>
        </w:rPr>
        <w:t>Revenue Cycle</w:t>
      </w:r>
    </w:p>
    <w:p w14:paraId="4A6A2B1D" w14:textId="6527B07A" w:rsidR="00AF6610" w:rsidRPr="00571E98" w:rsidRDefault="00846741" w:rsidP="00571E98">
      <w:pPr>
        <w:pStyle w:val="Heading1"/>
        <w:jc w:val="center"/>
        <w:rPr>
          <w:color w:val="0070C0"/>
          <w:sz w:val="48"/>
          <w:szCs w:val="52"/>
          <w:u w:val="none"/>
        </w:rPr>
      </w:pPr>
      <w:r>
        <w:rPr>
          <w:color w:val="0070C0"/>
          <w:sz w:val="48"/>
          <w:szCs w:val="52"/>
          <w:u w:val="none"/>
        </w:rPr>
        <w:t>Winter</w:t>
      </w:r>
      <w:r w:rsidR="00437495">
        <w:rPr>
          <w:color w:val="0070C0"/>
          <w:sz w:val="48"/>
          <w:szCs w:val="52"/>
          <w:u w:val="none"/>
        </w:rPr>
        <w:t xml:space="preserve"> </w:t>
      </w:r>
      <w:r w:rsidR="00AF6610">
        <w:rPr>
          <w:color w:val="0070C0"/>
          <w:sz w:val="48"/>
          <w:szCs w:val="52"/>
          <w:u w:val="none"/>
        </w:rPr>
        <w:t>Quarter</w:t>
      </w:r>
      <w:r w:rsidR="00AF6610" w:rsidRPr="00CF7D87">
        <w:rPr>
          <w:color w:val="0070C0"/>
          <w:sz w:val="48"/>
          <w:szCs w:val="52"/>
          <w:u w:val="none"/>
        </w:rPr>
        <w:t xml:space="preserve">, </w:t>
      </w:r>
      <w:r w:rsidR="00437495">
        <w:rPr>
          <w:color w:val="0070C0"/>
          <w:sz w:val="48"/>
          <w:szCs w:val="52"/>
          <w:u w:val="none"/>
        </w:rPr>
        <w:t>202</w:t>
      </w:r>
      <w:r>
        <w:rPr>
          <w:color w:val="0070C0"/>
          <w:sz w:val="48"/>
          <w:szCs w:val="52"/>
          <w:u w:val="none"/>
        </w:rPr>
        <w:t>6</w:t>
      </w:r>
    </w:p>
    <w:p w14:paraId="031BD37D" w14:textId="77777777" w:rsidR="00571E98" w:rsidRDefault="00571E98" w:rsidP="00571E98">
      <w:pPr>
        <w:pStyle w:val="NoSpacing"/>
        <w:rPr>
          <w:b/>
          <w:sz w:val="32"/>
          <w:u w:val="single"/>
        </w:rPr>
      </w:pPr>
    </w:p>
    <w:p w14:paraId="7158C15F" w14:textId="74FF5990" w:rsidR="00571E98" w:rsidRPr="00571E98" w:rsidRDefault="00571E98" w:rsidP="00571E98">
      <w:pPr>
        <w:pStyle w:val="NoSpacing"/>
        <w:rPr>
          <w:b/>
          <w:sz w:val="32"/>
          <w:u w:val="single"/>
        </w:rPr>
      </w:pPr>
      <w:r w:rsidRPr="00A60200">
        <w:rPr>
          <w:b/>
          <w:sz w:val="32"/>
          <w:u w:val="single"/>
        </w:rPr>
        <w:t>Instructor Contact Information</w:t>
      </w:r>
    </w:p>
    <w:p w14:paraId="184785F8" w14:textId="702A1C53" w:rsidR="00A60200" w:rsidRDefault="00A60200" w:rsidP="00AF6610">
      <w:pPr>
        <w:pStyle w:val="NoSpacing"/>
        <w:rPr>
          <w:b/>
          <w:sz w:val="32"/>
        </w:rPr>
      </w:pPr>
    </w:p>
    <w:tbl>
      <w:tblPr>
        <w:tblStyle w:val="TableGrid"/>
        <w:tblW w:w="0" w:type="auto"/>
        <w:tblLook w:val="04A0" w:firstRow="1" w:lastRow="0" w:firstColumn="1" w:lastColumn="0" w:noHBand="0" w:noVBand="1"/>
      </w:tblPr>
      <w:tblGrid>
        <w:gridCol w:w="3235"/>
        <w:gridCol w:w="7555"/>
      </w:tblGrid>
      <w:tr w:rsidR="00571E98" w14:paraId="61395DE8" w14:textId="77777777" w:rsidTr="00571E98">
        <w:tc>
          <w:tcPr>
            <w:tcW w:w="3235" w:type="dxa"/>
          </w:tcPr>
          <w:p w14:paraId="12291B0E" w14:textId="19102C73" w:rsidR="00571E98" w:rsidRDefault="00571E98" w:rsidP="00571E98">
            <w:pPr>
              <w:pStyle w:val="NoSpacing"/>
              <w:jc w:val="center"/>
              <w:rPr>
                <w:b/>
                <w:sz w:val="32"/>
              </w:rPr>
            </w:pPr>
            <w:r>
              <w:rPr>
                <w:b/>
                <w:noProof/>
                <w:sz w:val="32"/>
              </w:rPr>
              <w:drawing>
                <wp:inline distT="0" distB="0" distL="0" distR="0" wp14:anchorId="1C86021C" wp14:editId="4975D969">
                  <wp:extent cx="1397000" cy="1627276"/>
                  <wp:effectExtent l="0" t="0" r="0" b="0"/>
                  <wp:docPr id="211803004" name="Picture 1" descr="A person with a bear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3004" name="Picture 1" descr="A person with a beard smiling&#10;&#10;Description automatically generated"/>
                          <pic:cNvPicPr/>
                        </pic:nvPicPr>
                        <pic:blipFill rotWithShape="1">
                          <a:blip r:embed="rId11" cstate="print">
                            <a:extLst>
                              <a:ext uri="{28A0092B-C50C-407E-A947-70E740481C1C}">
                                <a14:useLocalDpi xmlns:a14="http://schemas.microsoft.com/office/drawing/2010/main" val="0"/>
                              </a:ext>
                            </a:extLst>
                          </a:blip>
                          <a:srcRect t="16787"/>
                          <a:stretch/>
                        </pic:blipFill>
                        <pic:spPr bwMode="auto">
                          <a:xfrm>
                            <a:off x="0" y="0"/>
                            <a:ext cx="1401775" cy="1632838"/>
                          </a:xfrm>
                          <a:prstGeom prst="rect">
                            <a:avLst/>
                          </a:prstGeom>
                          <a:ln>
                            <a:noFill/>
                          </a:ln>
                          <a:extLst>
                            <a:ext uri="{53640926-AAD7-44D8-BBD7-CCE9431645EC}">
                              <a14:shadowObscured xmlns:a14="http://schemas.microsoft.com/office/drawing/2010/main"/>
                            </a:ext>
                          </a:extLst>
                        </pic:spPr>
                      </pic:pic>
                    </a:graphicData>
                  </a:graphic>
                </wp:inline>
              </w:drawing>
            </w:r>
          </w:p>
        </w:tc>
        <w:tc>
          <w:tcPr>
            <w:tcW w:w="7555" w:type="dxa"/>
          </w:tcPr>
          <w:p w14:paraId="3913B448"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Jonathan Eastabrooks, MBA, RHIA</w:t>
            </w:r>
          </w:p>
          <w:p w14:paraId="43F7F111"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hyperlink r:id="rId12" w:tgtFrame="_blank" w:history="1">
              <w:r w:rsidRPr="00571E98">
                <w:rPr>
                  <w:rStyle w:val="Hyperlink"/>
                  <w:rFonts w:asciiTheme="majorHAnsi" w:hAnsiTheme="majorHAnsi" w:cstheme="majorHAnsi"/>
                  <w:sz w:val="32"/>
                  <w:szCs w:val="32"/>
                </w:rPr>
                <w:t>jeastabrooks@tacomacc.edu</w:t>
              </w:r>
            </w:hyperlink>
          </w:p>
          <w:p w14:paraId="19E7FAE3"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r w:rsidRPr="00571E98">
              <w:rPr>
                <w:rFonts w:asciiTheme="majorHAnsi" w:hAnsiTheme="majorHAnsi" w:cstheme="majorHAnsi"/>
                <w:sz w:val="32"/>
                <w:szCs w:val="32"/>
              </w:rPr>
              <w:t>253-566-5242</w:t>
            </w:r>
          </w:p>
          <w:p w14:paraId="7390848B" w14:textId="235AF4DE"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Building 1</w:t>
            </w:r>
            <w:r w:rsidR="00DB00D1">
              <w:rPr>
                <w:rFonts w:asciiTheme="majorHAnsi" w:hAnsiTheme="majorHAnsi" w:cstheme="majorHAnsi"/>
                <w:sz w:val="32"/>
                <w:szCs w:val="32"/>
              </w:rPr>
              <w:t>3</w:t>
            </w:r>
            <w:r w:rsidRPr="00571E98">
              <w:rPr>
                <w:rFonts w:asciiTheme="majorHAnsi" w:hAnsiTheme="majorHAnsi" w:cstheme="majorHAnsi"/>
                <w:sz w:val="32"/>
                <w:szCs w:val="32"/>
              </w:rPr>
              <w:t xml:space="preserve">, Room </w:t>
            </w:r>
            <w:r w:rsidR="00DB00D1">
              <w:rPr>
                <w:rFonts w:asciiTheme="majorHAnsi" w:hAnsiTheme="majorHAnsi" w:cstheme="majorHAnsi"/>
                <w:sz w:val="32"/>
                <w:szCs w:val="32"/>
              </w:rPr>
              <w:t>109</w:t>
            </w:r>
          </w:p>
          <w:p w14:paraId="107B5CFC" w14:textId="77777777" w:rsid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Tacoma Community College</w:t>
            </w:r>
          </w:p>
          <w:p w14:paraId="548F9A6A" w14:textId="77777777" w:rsidR="00D11751" w:rsidRDefault="00D11751" w:rsidP="00571E98">
            <w:pPr>
              <w:pStyle w:val="NoSpacing"/>
              <w:rPr>
                <w:b/>
                <w:sz w:val="32"/>
              </w:rPr>
            </w:pPr>
          </w:p>
          <w:p w14:paraId="4DFF9664" w14:textId="2790DDDE" w:rsidR="00DB00D1" w:rsidRDefault="00DB00D1" w:rsidP="00571E98">
            <w:pPr>
              <w:pStyle w:val="NoSpacing"/>
              <w:rPr>
                <w:b/>
                <w:sz w:val="32"/>
              </w:rPr>
            </w:pPr>
            <w:r>
              <w:rPr>
                <w:b/>
                <w:sz w:val="32"/>
              </w:rPr>
              <w:t xml:space="preserve">Office Hours: </w:t>
            </w:r>
            <w:r w:rsidR="00846741" w:rsidRPr="00846741">
              <w:rPr>
                <w:sz w:val="32"/>
              </w:rPr>
              <w:t>Wed &amp; Thurs from 10:00am-12:30pm </w:t>
            </w:r>
            <w:r w:rsidR="009823FA" w:rsidRPr="00DB00D1">
              <w:rPr>
                <w:sz w:val="32"/>
              </w:rPr>
              <w:t xml:space="preserve">in both my office in 13-109 and </w:t>
            </w:r>
            <w:r w:rsidRPr="00DB00D1">
              <w:rPr>
                <w:sz w:val="32"/>
              </w:rPr>
              <w:t>via my </w:t>
            </w:r>
            <w:hyperlink r:id="rId13" w:tgtFrame="_blank" w:history="1">
              <w:r w:rsidRPr="00DB00D1">
                <w:rPr>
                  <w:rStyle w:val="Hyperlink"/>
                  <w:sz w:val="32"/>
                </w:rPr>
                <w:t>personal Zoom room</w:t>
              </w:r>
            </w:hyperlink>
          </w:p>
        </w:tc>
      </w:tr>
    </w:tbl>
    <w:p w14:paraId="79F49D76" w14:textId="77777777" w:rsidR="009823FA" w:rsidRDefault="009823FA" w:rsidP="00D11751">
      <w:pPr>
        <w:pStyle w:val="NoSpacing"/>
        <w:jc w:val="center"/>
      </w:pPr>
    </w:p>
    <w:p w14:paraId="7B4D6891" w14:textId="77777777" w:rsidR="009823FA" w:rsidRDefault="009823FA" w:rsidP="00D11751">
      <w:pPr>
        <w:pStyle w:val="NoSpacing"/>
        <w:jc w:val="center"/>
      </w:pPr>
    </w:p>
    <w:p w14:paraId="2B026E8E" w14:textId="77777777" w:rsidR="009823FA" w:rsidRDefault="009823FA" w:rsidP="00D11751">
      <w:pPr>
        <w:pStyle w:val="NoSpacing"/>
        <w:jc w:val="center"/>
      </w:pPr>
    </w:p>
    <w:p w14:paraId="32BE4C12" w14:textId="6F69C137" w:rsidR="005F1300" w:rsidRDefault="002F5787" w:rsidP="00D11751">
      <w:pPr>
        <w:pStyle w:val="NoSpacing"/>
        <w:jc w:val="center"/>
      </w:pPr>
      <w:r>
        <w:rPr>
          <w:noProof/>
        </w:rPr>
        <w:drawing>
          <wp:inline distT="0" distB="0" distL="0" distR="0" wp14:anchorId="472646F4" wp14:editId="63F532E5">
            <wp:extent cx="5866228" cy="3307901"/>
            <wp:effectExtent l="0" t="0" r="1270" b="6985"/>
            <wp:docPr id="518569617" name="Picture 4" descr="A close-up of mo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69617" name="Picture 4" descr="A close-up of mone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872192" cy="3311264"/>
                    </a:xfrm>
                    <a:prstGeom prst="rect">
                      <a:avLst/>
                    </a:prstGeom>
                  </pic:spPr>
                </pic:pic>
              </a:graphicData>
            </a:graphic>
          </wp:inline>
        </w:drawing>
      </w:r>
    </w:p>
    <w:p w14:paraId="5B0A4084" w14:textId="77777777" w:rsidR="00D11751" w:rsidRDefault="00D11751" w:rsidP="00F513E9">
      <w:pPr>
        <w:pStyle w:val="NoSpacing"/>
        <w:jc w:val="center"/>
        <w:rPr>
          <w:b/>
        </w:rPr>
      </w:pPr>
    </w:p>
    <w:sdt>
      <w:sdtPr>
        <w:rPr>
          <w:rFonts w:asciiTheme="minorHAnsi" w:eastAsiaTheme="minorHAnsi" w:hAnsiTheme="minorHAnsi" w:cstheme="minorBidi"/>
          <w:b w:val="0"/>
          <w:sz w:val="22"/>
          <w:szCs w:val="22"/>
          <w:u w:val="none"/>
        </w:rPr>
        <w:id w:val="-410937031"/>
        <w:docPartObj>
          <w:docPartGallery w:val="Table of Contents"/>
          <w:docPartUnique/>
        </w:docPartObj>
      </w:sdtPr>
      <w:sdtEndPr>
        <w:rPr>
          <w:bCs/>
          <w:noProof/>
        </w:rPr>
      </w:sdtEndPr>
      <w:sdtContent>
        <w:p w14:paraId="575939B7" w14:textId="590B1740" w:rsidR="00822022" w:rsidRDefault="00822022">
          <w:pPr>
            <w:pStyle w:val="TOCHeading"/>
          </w:pPr>
          <w:r>
            <w:t>Contents</w:t>
          </w:r>
        </w:p>
        <w:p w14:paraId="542BDCB6" w14:textId="0818F634" w:rsidR="0057541B" w:rsidRDefault="003C3611">
          <w:pPr>
            <w:pStyle w:val="TOC3"/>
            <w:tabs>
              <w:tab w:val="right" w:leader="dot" w:pos="10790"/>
            </w:tabs>
            <w:rPr>
              <w:rFonts w:eastAsiaTheme="minorEastAsia"/>
              <w:noProof/>
            </w:rPr>
          </w:pPr>
          <w:r>
            <w:fldChar w:fldCharType="begin"/>
          </w:r>
          <w:r>
            <w:instrText xml:space="preserve"> TOC \h \z \u \t "Heading 2,1,Heading 3,2,Heading 4,3" </w:instrText>
          </w:r>
          <w:r>
            <w:fldChar w:fldCharType="separate"/>
          </w:r>
          <w:hyperlink w:anchor="_Toc177988392" w:history="1">
            <w:r w:rsidR="0057541B" w:rsidRPr="001E6B12">
              <w:rPr>
                <w:rStyle w:val="Hyperlink"/>
                <w:b/>
                <w:noProof/>
              </w:rPr>
              <w:t>WELCOME Message</w:t>
            </w:r>
            <w:r w:rsidR="0057541B">
              <w:rPr>
                <w:noProof/>
                <w:webHidden/>
              </w:rPr>
              <w:tab/>
            </w:r>
            <w:r w:rsidR="0057541B">
              <w:rPr>
                <w:noProof/>
                <w:webHidden/>
              </w:rPr>
              <w:fldChar w:fldCharType="begin"/>
            </w:r>
            <w:r w:rsidR="0057541B">
              <w:rPr>
                <w:noProof/>
                <w:webHidden/>
              </w:rPr>
              <w:instrText xml:space="preserve"> PAGEREF _Toc177988392 \h </w:instrText>
            </w:r>
            <w:r w:rsidR="0057541B">
              <w:rPr>
                <w:noProof/>
                <w:webHidden/>
              </w:rPr>
            </w:r>
            <w:r w:rsidR="0057541B">
              <w:rPr>
                <w:noProof/>
                <w:webHidden/>
              </w:rPr>
              <w:fldChar w:fldCharType="separate"/>
            </w:r>
            <w:r w:rsidR="0057541B">
              <w:rPr>
                <w:noProof/>
                <w:webHidden/>
              </w:rPr>
              <w:t>3</w:t>
            </w:r>
            <w:r w:rsidR="0057541B">
              <w:rPr>
                <w:noProof/>
                <w:webHidden/>
              </w:rPr>
              <w:fldChar w:fldCharType="end"/>
            </w:r>
          </w:hyperlink>
        </w:p>
        <w:p w14:paraId="31BF0B5C" w14:textId="4CFA3E0A" w:rsidR="0057541B" w:rsidRDefault="0057541B">
          <w:pPr>
            <w:pStyle w:val="TOC2"/>
            <w:tabs>
              <w:tab w:val="right" w:leader="dot" w:pos="10790"/>
            </w:tabs>
            <w:rPr>
              <w:rFonts w:eastAsiaTheme="minorEastAsia"/>
              <w:noProof/>
            </w:rPr>
          </w:pPr>
          <w:hyperlink w:anchor="_Toc177988393" w:history="1">
            <w:r w:rsidRPr="001E6B12">
              <w:rPr>
                <w:rStyle w:val="Hyperlink"/>
                <w:b/>
                <w:noProof/>
              </w:rPr>
              <w:t>Communication Policy</w:t>
            </w:r>
            <w:r>
              <w:rPr>
                <w:noProof/>
                <w:webHidden/>
              </w:rPr>
              <w:tab/>
            </w:r>
            <w:r>
              <w:rPr>
                <w:noProof/>
                <w:webHidden/>
              </w:rPr>
              <w:fldChar w:fldCharType="begin"/>
            </w:r>
            <w:r>
              <w:rPr>
                <w:noProof/>
                <w:webHidden/>
              </w:rPr>
              <w:instrText xml:space="preserve"> PAGEREF _Toc177988393 \h </w:instrText>
            </w:r>
            <w:r>
              <w:rPr>
                <w:noProof/>
                <w:webHidden/>
              </w:rPr>
            </w:r>
            <w:r>
              <w:rPr>
                <w:noProof/>
                <w:webHidden/>
              </w:rPr>
              <w:fldChar w:fldCharType="separate"/>
            </w:r>
            <w:r>
              <w:rPr>
                <w:noProof/>
                <w:webHidden/>
              </w:rPr>
              <w:t>3</w:t>
            </w:r>
            <w:r>
              <w:rPr>
                <w:noProof/>
                <w:webHidden/>
              </w:rPr>
              <w:fldChar w:fldCharType="end"/>
            </w:r>
          </w:hyperlink>
        </w:p>
        <w:p w14:paraId="092388B7" w14:textId="28A47677" w:rsidR="0057541B" w:rsidRDefault="0057541B">
          <w:pPr>
            <w:pStyle w:val="TOC2"/>
            <w:tabs>
              <w:tab w:val="right" w:leader="dot" w:pos="10790"/>
            </w:tabs>
            <w:rPr>
              <w:rFonts w:eastAsiaTheme="minorEastAsia"/>
              <w:noProof/>
            </w:rPr>
          </w:pPr>
          <w:hyperlink w:anchor="_Toc177988394" w:history="1">
            <w:r w:rsidRPr="001E6B12">
              <w:rPr>
                <w:rStyle w:val="Hyperlink"/>
                <w:b/>
                <w:noProof/>
              </w:rPr>
              <w:t>Class Information</w:t>
            </w:r>
            <w:r>
              <w:rPr>
                <w:noProof/>
                <w:webHidden/>
              </w:rPr>
              <w:tab/>
            </w:r>
            <w:r>
              <w:rPr>
                <w:noProof/>
                <w:webHidden/>
              </w:rPr>
              <w:fldChar w:fldCharType="begin"/>
            </w:r>
            <w:r>
              <w:rPr>
                <w:noProof/>
                <w:webHidden/>
              </w:rPr>
              <w:instrText xml:space="preserve"> PAGEREF _Toc177988394 \h </w:instrText>
            </w:r>
            <w:r>
              <w:rPr>
                <w:noProof/>
                <w:webHidden/>
              </w:rPr>
            </w:r>
            <w:r>
              <w:rPr>
                <w:noProof/>
                <w:webHidden/>
              </w:rPr>
              <w:fldChar w:fldCharType="separate"/>
            </w:r>
            <w:r>
              <w:rPr>
                <w:noProof/>
                <w:webHidden/>
              </w:rPr>
              <w:t>3</w:t>
            </w:r>
            <w:r>
              <w:rPr>
                <w:noProof/>
                <w:webHidden/>
              </w:rPr>
              <w:fldChar w:fldCharType="end"/>
            </w:r>
          </w:hyperlink>
        </w:p>
        <w:p w14:paraId="3340821D" w14:textId="00EFD094" w:rsidR="0057541B" w:rsidRDefault="0057541B">
          <w:pPr>
            <w:pStyle w:val="TOC2"/>
            <w:tabs>
              <w:tab w:val="right" w:leader="dot" w:pos="10790"/>
            </w:tabs>
            <w:rPr>
              <w:rFonts w:eastAsiaTheme="minorEastAsia"/>
              <w:noProof/>
            </w:rPr>
          </w:pPr>
          <w:hyperlink w:anchor="_Toc177988395" w:history="1">
            <w:r w:rsidRPr="001E6B12">
              <w:rPr>
                <w:rStyle w:val="Hyperlink"/>
                <w:b/>
                <w:noProof/>
              </w:rPr>
              <w:t>Course Modality</w:t>
            </w:r>
            <w:r>
              <w:rPr>
                <w:noProof/>
                <w:webHidden/>
              </w:rPr>
              <w:tab/>
            </w:r>
            <w:r>
              <w:rPr>
                <w:noProof/>
                <w:webHidden/>
              </w:rPr>
              <w:fldChar w:fldCharType="begin"/>
            </w:r>
            <w:r>
              <w:rPr>
                <w:noProof/>
                <w:webHidden/>
              </w:rPr>
              <w:instrText xml:space="preserve"> PAGEREF _Toc177988395 \h </w:instrText>
            </w:r>
            <w:r>
              <w:rPr>
                <w:noProof/>
                <w:webHidden/>
              </w:rPr>
            </w:r>
            <w:r>
              <w:rPr>
                <w:noProof/>
                <w:webHidden/>
              </w:rPr>
              <w:fldChar w:fldCharType="separate"/>
            </w:r>
            <w:r>
              <w:rPr>
                <w:noProof/>
                <w:webHidden/>
              </w:rPr>
              <w:t>3</w:t>
            </w:r>
            <w:r>
              <w:rPr>
                <w:noProof/>
                <w:webHidden/>
              </w:rPr>
              <w:fldChar w:fldCharType="end"/>
            </w:r>
          </w:hyperlink>
        </w:p>
        <w:p w14:paraId="4CCC5DC3" w14:textId="4B37A866" w:rsidR="0057541B" w:rsidRDefault="0057541B">
          <w:pPr>
            <w:pStyle w:val="TOC2"/>
            <w:tabs>
              <w:tab w:val="right" w:leader="dot" w:pos="10790"/>
            </w:tabs>
            <w:rPr>
              <w:rFonts w:eastAsiaTheme="minorEastAsia"/>
              <w:noProof/>
            </w:rPr>
          </w:pPr>
          <w:hyperlink w:anchor="_Toc177988396" w:history="1">
            <w:r w:rsidRPr="001E6B12">
              <w:rPr>
                <w:rStyle w:val="Hyperlink"/>
                <w:b/>
                <w:noProof/>
              </w:rPr>
              <w:t>Catalog Description</w:t>
            </w:r>
            <w:r>
              <w:rPr>
                <w:noProof/>
                <w:webHidden/>
              </w:rPr>
              <w:tab/>
            </w:r>
            <w:r>
              <w:rPr>
                <w:noProof/>
                <w:webHidden/>
              </w:rPr>
              <w:fldChar w:fldCharType="begin"/>
            </w:r>
            <w:r>
              <w:rPr>
                <w:noProof/>
                <w:webHidden/>
              </w:rPr>
              <w:instrText xml:space="preserve"> PAGEREF _Toc177988396 \h </w:instrText>
            </w:r>
            <w:r>
              <w:rPr>
                <w:noProof/>
                <w:webHidden/>
              </w:rPr>
            </w:r>
            <w:r>
              <w:rPr>
                <w:noProof/>
                <w:webHidden/>
              </w:rPr>
              <w:fldChar w:fldCharType="separate"/>
            </w:r>
            <w:r>
              <w:rPr>
                <w:noProof/>
                <w:webHidden/>
              </w:rPr>
              <w:t>3</w:t>
            </w:r>
            <w:r>
              <w:rPr>
                <w:noProof/>
                <w:webHidden/>
              </w:rPr>
              <w:fldChar w:fldCharType="end"/>
            </w:r>
          </w:hyperlink>
        </w:p>
        <w:p w14:paraId="5735E9C4" w14:textId="6E4945CC" w:rsidR="0057541B" w:rsidRDefault="0057541B">
          <w:pPr>
            <w:pStyle w:val="TOC2"/>
            <w:tabs>
              <w:tab w:val="right" w:leader="dot" w:pos="10790"/>
            </w:tabs>
            <w:rPr>
              <w:rFonts w:eastAsiaTheme="minorEastAsia"/>
              <w:noProof/>
            </w:rPr>
          </w:pPr>
          <w:hyperlink w:anchor="_Toc177988397" w:history="1">
            <w:r w:rsidRPr="001E6B12">
              <w:rPr>
                <w:rStyle w:val="Hyperlink"/>
                <w:b/>
                <w:noProof/>
              </w:rPr>
              <w:t>Prerequisites</w:t>
            </w:r>
            <w:r>
              <w:rPr>
                <w:noProof/>
                <w:webHidden/>
              </w:rPr>
              <w:tab/>
            </w:r>
            <w:r>
              <w:rPr>
                <w:noProof/>
                <w:webHidden/>
              </w:rPr>
              <w:fldChar w:fldCharType="begin"/>
            </w:r>
            <w:r>
              <w:rPr>
                <w:noProof/>
                <w:webHidden/>
              </w:rPr>
              <w:instrText xml:space="preserve"> PAGEREF _Toc177988397 \h </w:instrText>
            </w:r>
            <w:r>
              <w:rPr>
                <w:noProof/>
                <w:webHidden/>
              </w:rPr>
            </w:r>
            <w:r>
              <w:rPr>
                <w:noProof/>
                <w:webHidden/>
              </w:rPr>
              <w:fldChar w:fldCharType="separate"/>
            </w:r>
            <w:r>
              <w:rPr>
                <w:noProof/>
                <w:webHidden/>
              </w:rPr>
              <w:t>4</w:t>
            </w:r>
            <w:r>
              <w:rPr>
                <w:noProof/>
                <w:webHidden/>
              </w:rPr>
              <w:fldChar w:fldCharType="end"/>
            </w:r>
          </w:hyperlink>
        </w:p>
        <w:p w14:paraId="4A55DB92" w14:textId="6073B37C" w:rsidR="0057541B" w:rsidRDefault="0057541B">
          <w:pPr>
            <w:pStyle w:val="TOC2"/>
            <w:tabs>
              <w:tab w:val="right" w:leader="dot" w:pos="10790"/>
            </w:tabs>
            <w:rPr>
              <w:rFonts w:eastAsiaTheme="minorEastAsia"/>
              <w:noProof/>
            </w:rPr>
          </w:pPr>
          <w:hyperlink w:anchor="_Toc177988398" w:history="1">
            <w:r w:rsidRPr="001E6B12">
              <w:rPr>
                <w:rStyle w:val="Hyperlink"/>
                <w:b/>
                <w:noProof/>
              </w:rPr>
              <w:t>Textbooks &amp; Supplemental Materials</w:t>
            </w:r>
            <w:r>
              <w:rPr>
                <w:noProof/>
                <w:webHidden/>
              </w:rPr>
              <w:tab/>
            </w:r>
            <w:r>
              <w:rPr>
                <w:noProof/>
                <w:webHidden/>
              </w:rPr>
              <w:fldChar w:fldCharType="begin"/>
            </w:r>
            <w:r>
              <w:rPr>
                <w:noProof/>
                <w:webHidden/>
              </w:rPr>
              <w:instrText xml:space="preserve"> PAGEREF _Toc177988398 \h </w:instrText>
            </w:r>
            <w:r>
              <w:rPr>
                <w:noProof/>
                <w:webHidden/>
              </w:rPr>
            </w:r>
            <w:r>
              <w:rPr>
                <w:noProof/>
                <w:webHidden/>
              </w:rPr>
              <w:fldChar w:fldCharType="separate"/>
            </w:r>
            <w:r>
              <w:rPr>
                <w:noProof/>
                <w:webHidden/>
              </w:rPr>
              <w:t>4</w:t>
            </w:r>
            <w:r>
              <w:rPr>
                <w:noProof/>
                <w:webHidden/>
              </w:rPr>
              <w:fldChar w:fldCharType="end"/>
            </w:r>
          </w:hyperlink>
        </w:p>
        <w:p w14:paraId="5AD541EF" w14:textId="560EDFC2" w:rsidR="0057541B" w:rsidRDefault="0057541B">
          <w:pPr>
            <w:pStyle w:val="TOC2"/>
            <w:tabs>
              <w:tab w:val="right" w:leader="dot" w:pos="10790"/>
            </w:tabs>
            <w:rPr>
              <w:rFonts w:eastAsiaTheme="minorEastAsia"/>
              <w:noProof/>
            </w:rPr>
          </w:pPr>
          <w:hyperlink w:anchor="_Toc177988399" w:history="1">
            <w:r w:rsidRPr="001E6B12">
              <w:rPr>
                <w:rStyle w:val="Hyperlink"/>
                <w:rFonts w:cstheme="minorHAnsi"/>
                <w:b/>
                <w:noProof/>
              </w:rPr>
              <w:t>Technology Required</w:t>
            </w:r>
            <w:r>
              <w:rPr>
                <w:noProof/>
                <w:webHidden/>
              </w:rPr>
              <w:tab/>
            </w:r>
            <w:r>
              <w:rPr>
                <w:noProof/>
                <w:webHidden/>
              </w:rPr>
              <w:fldChar w:fldCharType="begin"/>
            </w:r>
            <w:r>
              <w:rPr>
                <w:noProof/>
                <w:webHidden/>
              </w:rPr>
              <w:instrText xml:space="preserve"> PAGEREF _Toc177988399 \h </w:instrText>
            </w:r>
            <w:r>
              <w:rPr>
                <w:noProof/>
                <w:webHidden/>
              </w:rPr>
            </w:r>
            <w:r>
              <w:rPr>
                <w:noProof/>
                <w:webHidden/>
              </w:rPr>
              <w:fldChar w:fldCharType="separate"/>
            </w:r>
            <w:r>
              <w:rPr>
                <w:noProof/>
                <w:webHidden/>
              </w:rPr>
              <w:t>4</w:t>
            </w:r>
            <w:r>
              <w:rPr>
                <w:noProof/>
                <w:webHidden/>
              </w:rPr>
              <w:fldChar w:fldCharType="end"/>
            </w:r>
          </w:hyperlink>
        </w:p>
        <w:p w14:paraId="424F5C1E" w14:textId="28A01748" w:rsidR="0057541B" w:rsidRDefault="0057541B">
          <w:pPr>
            <w:pStyle w:val="TOC2"/>
            <w:tabs>
              <w:tab w:val="right" w:leader="dot" w:pos="10790"/>
            </w:tabs>
            <w:rPr>
              <w:rFonts w:eastAsiaTheme="minorEastAsia"/>
              <w:noProof/>
            </w:rPr>
          </w:pPr>
          <w:hyperlink w:anchor="_Toc177988400" w:history="1">
            <w:r w:rsidRPr="001E6B12">
              <w:rPr>
                <w:rStyle w:val="Hyperlink"/>
                <w:b/>
                <w:noProof/>
              </w:rPr>
              <w:t>Learning Outcomes</w:t>
            </w:r>
            <w:r>
              <w:rPr>
                <w:noProof/>
                <w:webHidden/>
              </w:rPr>
              <w:tab/>
            </w:r>
            <w:r>
              <w:rPr>
                <w:noProof/>
                <w:webHidden/>
              </w:rPr>
              <w:fldChar w:fldCharType="begin"/>
            </w:r>
            <w:r>
              <w:rPr>
                <w:noProof/>
                <w:webHidden/>
              </w:rPr>
              <w:instrText xml:space="preserve"> PAGEREF _Toc177988400 \h </w:instrText>
            </w:r>
            <w:r>
              <w:rPr>
                <w:noProof/>
                <w:webHidden/>
              </w:rPr>
            </w:r>
            <w:r>
              <w:rPr>
                <w:noProof/>
                <w:webHidden/>
              </w:rPr>
              <w:fldChar w:fldCharType="separate"/>
            </w:r>
            <w:r>
              <w:rPr>
                <w:noProof/>
                <w:webHidden/>
              </w:rPr>
              <w:t>4</w:t>
            </w:r>
            <w:r>
              <w:rPr>
                <w:noProof/>
                <w:webHidden/>
              </w:rPr>
              <w:fldChar w:fldCharType="end"/>
            </w:r>
          </w:hyperlink>
        </w:p>
        <w:p w14:paraId="798DD31F" w14:textId="2027F87B" w:rsidR="0057541B" w:rsidRDefault="0057541B">
          <w:pPr>
            <w:pStyle w:val="TOC2"/>
            <w:tabs>
              <w:tab w:val="right" w:leader="dot" w:pos="10790"/>
            </w:tabs>
            <w:rPr>
              <w:rFonts w:eastAsiaTheme="minorEastAsia"/>
              <w:noProof/>
            </w:rPr>
          </w:pPr>
          <w:hyperlink w:anchor="_Toc177988401" w:history="1">
            <w:r w:rsidRPr="001E6B12">
              <w:rPr>
                <w:rStyle w:val="Hyperlink"/>
                <w:b/>
                <w:noProof/>
              </w:rPr>
              <w:t>Course Learning Outcomes</w:t>
            </w:r>
            <w:r>
              <w:rPr>
                <w:noProof/>
                <w:webHidden/>
              </w:rPr>
              <w:tab/>
            </w:r>
            <w:r>
              <w:rPr>
                <w:noProof/>
                <w:webHidden/>
              </w:rPr>
              <w:fldChar w:fldCharType="begin"/>
            </w:r>
            <w:r>
              <w:rPr>
                <w:noProof/>
                <w:webHidden/>
              </w:rPr>
              <w:instrText xml:space="preserve"> PAGEREF _Toc177988401 \h </w:instrText>
            </w:r>
            <w:r>
              <w:rPr>
                <w:noProof/>
                <w:webHidden/>
              </w:rPr>
            </w:r>
            <w:r>
              <w:rPr>
                <w:noProof/>
                <w:webHidden/>
              </w:rPr>
              <w:fldChar w:fldCharType="separate"/>
            </w:r>
            <w:r>
              <w:rPr>
                <w:noProof/>
                <w:webHidden/>
              </w:rPr>
              <w:t>4</w:t>
            </w:r>
            <w:r>
              <w:rPr>
                <w:noProof/>
                <w:webHidden/>
              </w:rPr>
              <w:fldChar w:fldCharType="end"/>
            </w:r>
          </w:hyperlink>
        </w:p>
        <w:p w14:paraId="50E93F80" w14:textId="3A618EDD" w:rsidR="0057541B" w:rsidRDefault="0057541B">
          <w:pPr>
            <w:pStyle w:val="TOC2"/>
            <w:tabs>
              <w:tab w:val="right" w:leader="dot" w:pos="10790"/>
            </w:tabs>
            <w:rPr>
              <w:rFonts w:eastAsiaTheme="minorEastAsia"/>
              <w:noProof/>
            </w:rPr>
          </w:pPr>
          <w:hyperlink w:anchor="_Toc177988402" w:history="1">
            <w:r w:rsidRPr="001E6B12">
              <w:rPr>
                <w:rStyle w:val="Hyperlink"/>
                <w:b/>
                <w:noProof/>
              </w:rPr>
              <w:t>Instructional Methods Used</w:t>
            </w:r>
            <w:r>
              <w:rPr>
                <w:noProof/>
                <w:webHidden/>
              </w:rPr>
              <w:tab/>
            </w:r>
            <w:r>
              <w:rPr>
                <w:noProof/>
                <w:webHidden/>
              </w:rPr>
              <w:fldChar w:fldCharType="begin"/>
            </w:r>
            <w:r>
              <w:rPr>
                <w:noProof/>
                <w:webHidden/>
              </w:rPr>
              <w:instrText xml:space="preserve"> PAGEREF _Toc177988402 \h </w:instrText>
            </w:r>
            <w:r>
              <w:rPr>
                <w:noProof/>
                <w:webHidden/>
              </w:rPr>
            </w:r>
            <w:r>
              <w:rPr>
                <w:noProof/>
                <w:webHidden/>
              </w:rPr>
              <w:fldChar w:fldCharType="separate"/>
            </w:r>
            <w:r>
              <w:rPr>
                <w:noProof/>
                <w:webHidden/>
              </w:rPr>
              <w:t>5</w:t>
            </w:r>
            <w:r>
              <w:rPr>
                <w:noProof/>
                <w:webHidden/>
              </w:rPr>
              <w:fldChar w:fldCharType="end"/>
            </w:r>
          </w:hyperlink>
        </w:p>
        <w:p w14:paraId="1F35F96E" w14:textId="1906D89C" w:rsidR="0057541B" w:rsidRDefault="0057541B">
          <w:pPr>
            <w:pStyle w:val="TOC2"/>
            <w:tabs>
              <w:tab w:val="right" w:leader="dot" w:pos="10790"/>
            </w:tabs>
            <w:rPr>
              <w:rFonts w:eastAsiaTheme="minorEastAsia"/>
              <w:noProof/>
            </w:rPr>
          </w:pPr>
          <w:hyperlink w:anchor="_Toc177988403" w:history="1">
            <w:r w:rsidRPr="001E6B12">
              <w:rPr>
                <w:rStyle w:val="Hyperlink"/>
                <w:b/>
                <w:noProof/>
              </w:rPr>
              <w:t>Chosen Names and Pronouns</w:t>
            </w:r>
            <w:r>
              <w:rPr>
                <w:noProof/>
                <w:webHidden/>
              </w:rPr>
              <w:tab/>
            </w:r>
            <w:r>
              <w:rPr>
                <w:noProof/>
                <w:webHidden/>
              </w:rPr>
              <w:fldChar w:fldCharType="begin"/>
            </w:r>
            <w:r>
              <w:rPr>
                <w:noProof/>
                <w:webHidden/>
              </w:rPr>
              <w:instrText xml:space="preserve"> PAGEREF _Toc177988403 \h </w:instrText>
            </w:r>
            <w:r>
              <w:rPr>
                <w:noProof/>
                <w:webHidden/>
              </w:rPr>
            </w:r>
            <w:r>
              <w:rPr>
                <w:noProof/>
                <w:webHidden/>
              </w:rPr>
              <w:fldChar w:fldCharType="separate"/>
            </w:r>
            <w:r>
              <w:rPr>
                <w:noProof/>
                <w:webHidden/>
              </w:rPr>
              <w:t>5</w:t>
            </w:r>
            <w:r>
              <w:rPr>
                <w:noProof/>
                <w:webHidden/>
              </w:rPr>
              <w:fldChar w:fldCharType="end"/>
            </w:r>
          </w:hyperlink>
        </w:p>
        <w:p w14:paraId="74AEA1F6" w14:textId="009D414A" w:rsidR="0057541B" w:rsidRDefault="0057541B">
          <w:pPr>
            <w:pStyle w:val="TOC2"/>
            <w:tabs>
              <w:tab w:val="right" w:leader="dot" w:pos="10790"/>
            </w:tabs>
            <w:rPr>
              <w:rFonts w:eastAsiaTheme="minorEastAsia"/>
              <w:noProof/>
            </w:rPr>
          </w:pPr>
          <w:hyperlink w:anchor="_Toc177988404" w:history="1">
            <w:r w:rsidRPr="001E6B12">
              <w:rPr>
                <w:rStyle w:val="Hyperlink"/>
                <w:b/>
                <w:noProof/>
              </w:rPr>
              <w:t>Professor Expectations</w:t>
            </w:r>
            <w:r>
              <w:rPr>
                <w:noProof/>
                <w:webHidden/>
              </w:rPr>
              <w:tab/>
            </w:r>
            <w:r>
              <w:rPr>
                <w:noProof/>
                <w:webHidden/>
              </w:rPr>
              <w:fldChar w:fldCharType="begin"/>
            </w:r>
            <w:r>
              <w:rPr>
                <w:noProof/>
                <w:webHidden/>
              </w:rPr>
              <w:instrText xml:space="preserve"> PAGEREF _Toc177988404 \h </w:instrText>
            </w:r>
            <w:r>
              <w:rPr>
                <w:noProof/>
                <w:webHidden/>
              </w:rPr>
            </w:r>
            <w:r>
              <w:rPr>
                <w:noProof/>
                <w:webHidden/>
              </w:rPr>
              <w:fldChar w:fldCharType="separate"/>
            </w:r>
            <w:r>
              <w:rPr>
                <w:noProof/>
                <w:webHidden/>
              </w:rPr>
              <w:t>5</w:t>
            </w:r>
            <w:r>
              <w:rPr>
                <w:noProof/>
                <w:webHidden/>
              </w:rPr>
              <w:fldChar w:fldCharType="end"/>
            </w:r>
          </w:hyperlink>
        </w:p>
        <w:p w14:paraId="6A8852A0" w14:textId="46D46BA6" w:rsidR="0057541B" w:rsidRDefault="0057541B">
          <w:pPr>
            <w:pStyle w:val="TOC2"/>
            <w:tabs>
              <w:tab w:val="right" w:leader="dot" w:pos="10790"/>
            </w:tabs>
            <w:rPr>
              <w:rFonts w:eastAsiaTheme="minorEastAsia"/>
              <w:noProof/>
            </w:rPr>
          </w:pPr>
          <w:hyperlink w:anchor="_Toc177988405" w:history="1">
            <w:r w:rsidRPr="001E6B12">
              <w:rPr>
                <w:rStyle w:val="Hyperlink"/>
                <w:b/>
                <w:noProof/>
              </w:rPr>
              <w:t>Student Expectations</w:t>
            </w:r>
            <w:r>
              <w:rPr>
                <w:noProof/>
                <w:webHidden/>
              </w:rPr>
              <w:tab/>
            </w:r>
            <w:r>
              <w:rPr>
                <w:noProof/>
                <w:webHidden/>
              </w:rPr>
              <w:fldChar w:fldCharType="begin"/>
            </w:r>
            <w:r>
              <w:rPr>
                <w:noProof/>
                <w:webHidden/>
              </w:rPr>
              <w:instrText xml:space="preserve"> PAGEREF _Toc177988405 \h </w:instrText>
            </w:r>
            <w:r>
              <w:rPr>
                <w:noProof/>
                <w:webHidden/>
              </w:rPr>
            </w:r>
            <w:r>
              <w:rPr>
                <w:noProof/>
                <w:webHidden/>
              </w:rPr>
              <w:fldChar w:fldCharType="separate"/>
            </w:r>
            <w:r>
              <w:rPr>
                <w:noProof/>
                <w:webHidden/>
              </w:rPr>
              <w:t>5</w:t>
            </w:r>
            <w:r>
              <w:rPr>
                <w:noProof/>
                <w:webHidden/>
              </w:rPr>
              <w:fldChar w:fldCharType="end"/>
            </w:r>
          </w:hyperlink>
        </w:p>
        <w:p w14:paraId="0AD6B27F" w14:textId="36063D24" w:rsidR="0057541B" w:rsidRDefault="0057541B">
          <w:pPr>
            <w:pStyle w:val="TOC2"/>
            <w:tabs>
              <w:tab w:val="right" w:leader="dot" w:pos="10790"/>
            </w:tabs>
            <w:rPr>
              <w:rFonts w:eastAsiaTheme="minorEastAsia"/>
              <w:noProof/>
            </w:rPr>
          </w:pPr>
          <w:hyperlink w:anchor="_Toc177988406" w:history="1">
            <w:r w:rsidRPr="001E6B12">
              <w:rPr>
                <w:rStyle w:val="Hyperlink"/>
                <w:b/>
                <w:noProof/>
              </w:rPr>
              <w:t>Class Policies and Procedures</w:t>
            </w:r>
            <w:r>
              <w:rPr>
                <w:noProof/>
                <w:webHidden/>
              </w:rPr>
              <w:tab/>
            </w:r>
            <w:r>
              <w:rPr>
                <w:noProof/>
                <w:webHidden/>
              </w:rPr>
              <w:fldChar w:fldCharType="begin"/>
            </w:r>
            <w:r>
              <w:rPr>
                <w:noProof/>
                <w:webHidden/>
              </w:rPr>
              <w:instrText xml:space="preserve"> PAGEREF _Toc177988406 \h </w:instrText>
            </w:r>
            <w:r>
              <w:rPr>
                <w:noProof/>
                <w:webHidden/>
              </w:rPr>
            </w:r>
            <w:r>
              <w:rPr>
                <w:noProof/>
                <w:webHidden/>
              </w:rPr>
              <w:fldChar w:fldCharType="separate"/>
            </w:r>
            <w:r>
              <w:rPr>
                <w:noProof/>
                <w:webHidden/>
              </w:rPr>
              <w:t>6</w:t>
            </w:r>
            <w:r>
              <w:rPr>
                <w:noProof/>
                <w:webHidden/>
              </w:rPr>
              <w:fldChar w:fldCharType="end"/>
            </w:r>
          </w:hyperlink>
        </w:p>
        <w:p w14:paraId="698A7AF7" w14:textId="0EDF38AA" w:rsidR="0057541B" w:rsidRDefault="0057541B">
          <w:pPr>
            <w:pStyle w:val="TOC2"/>
            <w:tabs>
              <w:tab w:val="right" w:leader="dot" w:pos="10790"/>
            </w:tabs>
            <w:rPr>
              <w:rFonts w:eastAsiaTheme="minorEastAsia"/>
              <w:noProof/>
            </w:rPr>
          </w:pPr>
          <w:hyperlink w:anchor="_Toc177988407" w:history="1">
            <w:r w:rsidRPr="001E6B12">
              <w:rPr>
                <w:rStyle w:val="Hyperlink"/>
                <w:b/>
                <w:noProof/>
              </w:rPr>
              <w:t>Classroom Concerns/Disputes/Final Grade Appeal Process</w:t>
            </w:r>
            <w:r>
              <w:rPr>
                <w:noProof/>
                <w:webHidden/>
              </w:rPr>
              <w:tab/>
            </w:r>
            <w:r>
              <w:rPr>
                <w:noProof/>
                <w:webHidden/>
              </w:rPr>
              <w:fldChar w:fldCharType="begin"/>
            </w:r>
            <w:r>
              <w:rPr>
                <w:noProof/>
                <w:webHidden/>
              </w:rPr>
              <w:instrText xml:space="preserve"> PAGEREF _Toc177988407 \h </w:instrText>
            </w:r>
            <w:r>
              <w:rPr>
                <w:noProof/>
                <w:webHidden/>
              </w:rPr>
            </w:r>
            <w:r>
              <w:rPr>
                <w:noProof/>
                <w:webHidden/>
              </w:rPr>
              <w:fldChar w:fldCharType="separate"/>
            </w:r>
            <w:r>
              <w:rPr>
                <w:noProof/>
                <w:webHidden/>
              </w:rPr>
              <w:t>7</w:t>
            </w:r>
            <w:r>
              <w:rPr>
                <w:noProof/>
                <w:webHidden/>
              </w:rPr>
              <w:fldChar w:fldCharType="end"/>
            </w:r>
          </w:hyperlink>
        </w:p>
        <w:p w14:paraId="009C44DA" w14:textId="2AC4FFDA" w:rsidR="0057541B" w:rsidRDefault="0057541B">
          <w:pPr>
            <w:pStyle w:val="TOC2"/>
            <w:tabs>
              <w:tab w:val="right" w:leader="dot" w:pos="10790"/>
            </w:tabs>
            <w:rPr>
              <w:rFonts w:eastAsiaTheme="minorEastAsia"/>
              <w:noProof/>
            </w:rPr>
          </w:pPr>
          <w:hyperlink w:anchor="_Toc177988408" w:history="1">
            <w:r w:rsidRPr="001E6B12">
              <w:rPr>
                <w:rStyle w:val="Hyperlink"/>
                <w:b/>
                <w:noProof/>
              </w:rPr>
              <w:t>Academic Dishonesty</w:t>
            </w:r>
            <w:r>
              <w:rPr>
                <w:noProof/>
                <w:webHidden/>
              </w:rPr>
              <w:tab/>
            </w:r>
            <w:r>
              <w:rPr>
                <w:noProof/>
                <w:webHidden/>
              </w:rPr>
              <w:fldChar w:fldCharType="begin"/>
            </w:r>
            <w:r>
              <w:rPr>
                <w:noProof/>
                <w:webHidden/>
              </w:rPr>
              <w:instrText xml:space="preserve"> PAGEREF _Toc177988408 \h </w:instrText>
            </w:r>
            <w:r>
              <w:rPr>
                <w:noProof/>
                <w:webHidden/>
              </w:rPr>
            </w:r>
            <w:r>
              <w:rPr>
                <w:noProof/>
                <w:webHidden/>
              </w:rPr>
              <w:fldChar w:fldCharType="separate"/>
            </w:r>
            <w:r>
              <w:rPr>
                <w:noProof/>
                <w:webHidden/>
              </w:rPr>
              <w:t>7</w:t>
            </w:r>
            <w:r>
              <w:rPr>
                <w:noProof/>
                <w:webHidden/>
              </w:rPr>
              <w:fldChar w:fldCharType="end"/>
            </w:r>
          </w:hyperlink>
        </w:p>
        <w:p w14:paraId="060A20FC" w14:textId="0D90E8DF" w:rsidR="0057541B" w:rsidRDefault="0057541B">
          <w:pPr>
            <w:pStyle w:val="TOC2"/>
            <w:tabs>
              <w:tab w:val="right" w:leader="dot" w:pos="10790"/>
            </w:tabs>
            <w:rPr>
              <w:rFonts w:eastAsiaTheme="minorEastAsia"/>
              <w:noProof/>
            </w:rPr>
          </w:pPr>
          <w:hyperlink w:anchor="_Toc177988409" w:history="1">
            <w:r w:rsidRPr="001E6B12">
              <w:rPr>
                <w:rStyle w:val="Hyperlink"/>
                <w:b/>
                <w:noProof/>
              </w:rPr>
              <w:t>Assessment Structure</w:t>
            </w:r>
            <w:r>
              <w:rPr>
                <w:noProof/>
                <w:webHidden/>
              </w:rPr>
              <w:tab/>
            </w:r>
            <w:r>
              <w:rPr>
                <w:noProof/>
                <w:webHidden/>
              </w:rPr>
              <w:fldChar w:fldCharType="begin"/>
            </w:r>
            <w:r>
              <w:rPr>
                <w:noProof/>
                <w:webHidden/>
              </w:rPr>
              <w:instrText xml:space="preserve"> PAGEREF _Toc177988409 \h </w:instrText>
            </w:r>
            <w:r>
              <w:rPr>
                <w:noProof/>
                <w:webHidden/>
              </w:rPr>
            </w:r>
            <w:r>
              <w:rPr>
                <w:noProof/>
                <w:webHidden/>
              </w:rPr>
              <w:fldChar w:fldCharType="separate"/>
            </w:r>
            <w:r>
              <w:rPr>
                <w:noProof/>
                <w:webHidden/>
              </w:rPr>
              <w:t>7</w:t>
            </w:r>
            <w:r>
              <w:rPr>
                <w:noProof/>
                <w:webHidden/>
              </w:rPr>
              <w:fldChar w:fldCharType="end"/>
            </w:r>
          </w:hyperlink>
        </w:p>
        <w:p w14:paraId="4DA02975" w14:textId="5D098B70" w:rsidR="0057541B" w:rsidRDefault="0057541B">
          <w:pPr>
            <w:pStyle w:val="TOC2"/>
            <w:tabs>
              <w:tab w:val="right" w:leader="dot" w:pos="10790"/>
            </w:tabs>
            <w:rPr>
              <w:rFonts w:eastAsiaTheme="minorEastAsia"/>
              <w:noProof/>
            </w:rPr>
          </w:pPr>
          <w:hyperlink w:anchor="_Toc177988410" w:history="1">
            <w:r w:rsidRPr="001E6B12">
              <w:rPr>
                <w:rStyle w:val="Hyperlink"/>
                <w:b/>
                <w:noProof/>
              </w:rPr>
              <w:t>Grading Policy</w:t>
            </w:r>
            <w:r>
              <w:rPr>
                <w:noProof/>
                <w:webHidden/>
              </w:rPr>
              <w:tab/>
            </w:r>
            <w:r>
              <w:rPr>
                <w:noProof/>
                <w:webHidden/>
              </w:rPr>
              <w:fldChar w:fldCharType="begin"/>
            </w:r>
            <w:r>
              <w:rPr>
                <w:noProof/>
                <w:webHidden/>
              </w:rPr>
              <w:instrText xml:space="preserve"> PAGEREF _Toc177988410 \h </w:instrText>
            </w:r>
            <w:r>
              <w:rPr>
                <w:noProof/>
                <w:webHidden/>
              </w:rPr>
            </w:r>
            <w:r>
              <w:rPr>
                <w:noProof/>
                <w:webHidden/>
              </w:rPr>
              <w:fldChar w:fldCharType="separate"/>
            </w:r>
            <w:r>
              <w:rPr>
                <w:noProof/>
                <w:webHidden/>
              </w:rPr>
              <w:t>7</w:t>
            </w:r>
            <w:r>
              <w:rPr>
                <w:noProof/>
                <w:webHidden/>
              </w:rPr>
              <w:fldChar w:fldCharType="end"/>
            </w:r>
          </w:hyperlink>
        </w:p>
        <w:p w14:paraId="14633E8A" w14:textId="4CA05D9F" w:rsidR="0057541B" w:rsidRDefault="0057541B">
          <w:pPr>
            <w:pStyle w:val="TOC2"/>
            <w:tabs>
              <w:tab w:val="right" w:leader="dot" w:pos="10790"/>
            </w:tabs>
            <w:rPr>
              <w:rFonts w:eastAsiaTheme="minorEastAsia"/>
              <w:noProof/>
            </w:rPr>
          </w:pPr>
          <w:hyperlink w:anchor="_Toc177988411" w:history="1">
            <w:r w:rsidRPr="001E6B12">
              <w:rPr>
                <w:rStyle w:val="Hyperlink"/>
                <w:b/>
                <w:noProof/>
              </w:rPr>
              <w:t>Graded Item Submission Guidelines</w:t>
            </w:r>
            <w:r>
              <w:rPr>
                <w:noProof/>
                <w:webHidden/>
              </w:rPr>
              <w:tab/>
            </w:r>
            <w:r>
              <w:rPr>
                <w:noProof/>
                <w:webHidden/>
              </w:rPr>
              <w:fldChar w:fldCharType="begin"/>
            </w:r>
            <w:r>
              <w:rPr>
                <w:noProof/>
                <w:webHidden/>
              </w:rPr>
              <w:instrText xml:space="preserve"> PAGEREF _Toc177988411 \h </w:instrText>
            </w:r>
            <w:r>
              <w:rPr>
                <w:noProof/>
                <w:webHidden/>
              </w:rPr>
            </w:r>
            <w:r>
              <w:rPr>
                <w:noProof/>
                <w:webHidden/>
              </w:rPr>
              <w:fldChar w:fldCharType="separate"/>
            </w:r>
            <w:r>
              <w:rPr>
                <w:noProof/>
                <w:webHidden/>
              </w:rPr>
              <w:t>8</w:t>
            </w:r>
            <w:r>
              <w:rPr>
                <w:noProof/>
                <w:webHidden/>
              </w:rPr>
              <w:fldChar w:fldCharType="end"/>
            </w:r>
          </w:hyperlink>
        </w:p>
        <w:p w14:paraId="3E62DDDE" w14:textId="62E2A73F" w:rsidR="0057541B" w:rsidRDefault="0057541B">
          <w:pPr>
            <w:pStyle w:val="TOC2"/>
            <w:tabs>
              <w:tab w:val="right" w:leader="dot" w:pos="10790"/>
            </w:tabs>
            <w:rPr>
              <w:rFonts w:eastAsiaTheme="minorEastAsia"/>
              <w:noProof/>
            </w:rPr>
          </w:pPr>
          <w:hyperlink w:anchor="_Toc177988412" w:history="1">
            <w:r w:rsidRPr="001E6B12">
              <w:rPr>
                <w:rStyle w:val="Hyperlink"/>
                <w:b/>
                <w:noProof/>
              </w:rPr>
              <w:t>Late Work</w:t>
            </w:r>
            <w:r>
              <w:rPr>
                <w:noProof/>
                <w:webHidden/>
              </w:rPr>
              <w:tab/>
            </w:r>
            <w:r>
              <w:rPr>
                <w:noProof/>
                <w:webHidden/>
              </w:rPr>
              <w:fldChar w:fldCharType="begin"/>
            </w:r>
            <w:r>
              <w:rPr>
                <w:noProof/>
                <w:webHidden/>
              </w:rPr>
              <w:instrText xml:space="preserve"> PAGEREF _Toc177988412 \h </w:instrText>
            </w:r>
            <w:r>
              <w:rPr>
                <w:noProof/>
                <w:webHidden/>
              </w:rPr>
            </w:r>
            <w:r>
              <w:rPr>
                <w:noProof/>
                <w:webHidden/>
              </w:rPr>
              <w:fldChar w:fldCharType="separate"/>
            </w:r>
            <w:r>
              <w:rPr>
                <w:noProof/>
                <w:webHidden/>
              </w:rPr>
              <w:t>8</w:t>
            </w:r>
            <w:r>
              <w:rPr>
                <w:noProof/>
                <w:webHidden/>
              </w:rPr>
              <w:fldChar w:fldCharType="end"/>
            </w:r>
          </w:hyperlink>
        </w:p>
        <w:p w14:paraId="71E66E27" w14:textId="197EAF16" w:rsidR="0057541B" w:rsidRDefault="0057541B">
          <w:pPr>
            <w:pStyle w:val="TOC2"/>
            <w:tabs>
              <w:tab w:val="right" w:leader="dot" w:pos="10790"/>
            </w:tabs>
            <w:rPr>
              <w:rFonts w:eastAsiaTheme="minorEastAsia"/>
              <w:noProof/>
            </w:rPr>
          </w:pPr>
          <w:hyperlink w:anchor="_Toc177988413" w:history="1">
            <w:r w:rsidRPr="001E6B12">
              <w:rPr>
                <w:rStyle w:val="Hyperlink"/>
                <w:b/>
                <w:noProof/>
              </w:rPr>
              <w:t>Student Resources</w:t>
            </w:r>
            <w:r>
              <w:rPr>
                <w:noProof/>
                <w:webHidden/>
              </w:rPr>
              <w:tab/>
            </w:r>
            <w:r>
              <w:rPr>
                <w:noProof/>
                <w:webHidden/>
              </w:rPr>
              <w:fldChar w:fldCharType="begin"/>
            </w:r>
            <w:r>
              <w:rPr>
                <w:noProof/>
                <w:webHidden/>
              </w:rPr>
              <w:instrText xml:space="preserve"> PAGEREF _Toc177988413 \h </w:instrText>
            </w:r>
            <w:r>
              <w:rPr>
                <w:noProof/>
                <w:webHidden/>
              </w:rPr>
            </w:r>
            <w:r>
              <w:rPr>
                <w:noProof/>
                <w:webHidden/>
              </w:rPr>
              <w:fldChar w:fldCharType="separate"/>
            </w:r>
            <w:r>
              <w:rPr>
                <w:noProof/>
                <w:webHidden/>
              </w:rPr>
              <w:t>8</w:t>
            </w:r>
            <w:r>
              <w:rPr>
                <w:noProof/>
                <w:webHidden/>
              </w:rPr>
              <w:fldChar w:fldCharType="end"/>
            </w:r>
          </w:hyperlink>
        </w:p>
        <w:p w14:paraId="301CCC93" w14:textId="6C786D3C" w:rsidR="0057541B" w:rsidRDefault="0057541B">
          <w:pPr>
            <w:pStyle w:val="TOC2"/>
            <w:tabs>
              <w:tab w:val="right" w:leader="dot" w:pos="10790"/>
            </w:tabs>
            <w:rPr>
              <w:rFonts w:eastAsiaTheme="minorEastAsia"/>
              <w:noProof/>
            </w:rPr>
          </w:pPr>
          <w:hyperlink w:anchor="_Toc177988414" w:history="1">
            <w:r w:rsidRPr="001E6B12">
              <w:rPr>
                <w:rStyle w:val="Hyperlink"/>
                <w:b/>
                <w:noProof/>
              </w:rPr>
              <w:t>Access and Accommodations</w:t>
            </w:r>
            <w:r>
              <w:rPr>
                <w:noProof/>
                <w:webHidden/>
              </w:rPr>
              <w:tab/>
            </w:r>
            <w:r>
              <w:rPr>
                <w:noProof/>
                <w:webHidden/>
              </w:rPr>
              <w:fldChar w:fldCharType="begin"/>
            </w:r>
            <w:r>
              <w:rPr>
                <w:noProof/>
                <w:webHidden/>
              </w:rPr>
              <w:instrText xml:space="preserve"> PAGEREF _Toc177988414 \h </w:instrText>
            </w:r>
            <w:r>
              <w:rPr>
                <w:noProof/>
                <w:webHidden/>
              </w:rPr>
            </w:r>
            <w:r>
              <w:rPr>
                <w:noProof/>
                <w:webHidden/>
              </w:rPr>
              <w:fldChar w:fldCharType="separate"/>
            </w:r>
            <w:r>
              <w:rPr>
                <w:noProof/>
                <w:webHidden/>
              </w:rPr>
              <w:t>8</w:t>
            </w:r>
            <w:r>
              <w:rPr>
                <w:noProof/>
                <w:webHidden/>
              </w:rPr>
              <w:fldChar w:fldCharType="end"/>
            </w:r>
          </w:hyperlink>
        </w:p>
        <w:p w14:paraId="5BE0E75C" w14:textId="51CCC840" w:rsidR="0057541B" w:rsidRDefault="0057541B">
          <w:pPr>
            <w:pStyle w:val="TOC2"/>
            <w:tabs>
              <w:tab w:val="right" w:leader="dot" w:pos="10790"/>
            </w:tabs>
            <w:rPr>
              <w:rFonts w:eastAsiaTheme="minorEastAsia"/>
              <w:noProof/>
            </w:rPr>
          </w:pPr>
          <w:hyperlink w:anchor="_Toc177988415" w:history="1">
            <w:r w:rsidRPr="001E6B12">
              <w:rPr>
                <w:rStyle w:val="Hyperlink"/>
                <w:b/>
                <w:noProof/>
              </w:rPr>
              <w:t>Safety</w:t>
            </w:r>
            <w:r>
              <w:rPr>
                <w:noProof/>
                <w:webHidden/>
              </w:rPr>
              <w:tab/>
            </w:r>
            <w:r>
              <w:rPr>
                <w:noProof/>
                <w:webHidden/>
              </w:rPr>
              <w:fldChar w:fldCharType="begin"/>
            </w:r>
            <w:r>
              <w:rPr>
                <w:noProof/>
                <w:webHidden/>
              </w:rPr>
              <w:instrText xml:space="preserve"> PAGEREF _Toc177988415 \h </w:instrText>
            </w:r>
            <w:r>
              <w:rPr>
                <w:noProof/>
                <w:webHidden/>
              </w:rPr>
            </w:r>
            <w:r>
              <w:rPr>
                <w:noProof/>
                <w:webHidden/>
              </w:rPr>
              <w:fldChar w:fldCharType="separate"/>
            </w:r>
            <w:r>
              <w:rPr>
                <w:noProof/>
                <w:webHidden/>
              </w:rPr>
              <w:t>9</w:t>
            </w:r>
            <w:r>
              <w:rPr>
                <w:noProof/>
                <w:webHidden/>
              </w:rPr>
              <w:fldChar w:fldCharType="end"/>
            </w:r>
          </w:hyperlink>
        </w:p>
        <w:p w14:paraId="5E18AAF5" w14:textId="5971F30C" w:rsidR="0057541B" w:rsidRDefault="0057541B">
          <w:pPr>
            <w:pStyle w:val="TOC2"/>
            <w:tabs>
              <w:tab w:val="right" w:leader="dot" w:pos="10790"/>
            </w:tabs>
            <w:rPr>
              <w:rFonts w:eastAsiaTheme="minorEastAsia"/>
              <w:noProof/>
            </w:rPr>
          </w:pPr>
          <w:hyperlink w:anchor="_Toc177988416" w:history="1">
            <w:r w:rsidRPr="001E6B12">
              <w:rPr>
                <w:rStyle w:val="Hyperlink"/>
                <w:b/>
                <w:noProof/>
              </w:rPr>
              <w:t>Syllabus Subject to Change</w:t>
            </w:r>
            <w:r>
              <w:rPr>
                <w:noProof/>
                <w:webHidden/>
              </w:rPr>
              <w:tab/>
            </w:r>
            <w:r>
              <w:rPr>
                <w:noProof/>
                <w:webHidden/>
              </w:rPr>
              <w:fldChar w:fldCharType="begin"/>
            </w:r>
            <w:r>
              <w:rPr>
                <w:noProof/>
                <w:webHidden/>
              </w:rPr>
              <w:instrText xml:space="preserve"> PAGEREF _Toc177988416 \h </w:instrText>
            </w:r>
            <w:r>
              <w:rPr>
                <w:noProof/>
                <w:webHidden/>
              </w:rPr>
            </w:r>
            <w:r>
              <w:rPr>
                <w:noProof/>
                <w:webHidden/>
              </w:rPr>
              <w:fldChar w:fldCharType="separate"/>
            </w:r>
            <w:r>
              <w:rPr>
                <w:noProof/>
                <w:webHidden/>
              </w:rPr>
              <w:t>11</w:t>
            </w:r>
            <w:r>
              <w:rPr>
                <w:noProof/>
                <w:webHidden/>
              </w:rPr>
              <w:fldChar w:fldCharType="end"/>
            </w:r>
          </w:hyperlink>
        </w:p>
        <w:p w14:paraId="1507FD58" w14:textId="7F895FC4" w:rsidR="00822022" w:rsidRDefault="003C3611">
          <w:r>
            <w:fldChar w:fldCharType="end"/>
          </w:r>
        </w:p>
      </w:sdtContent>
    </w:sdt>
    <w:p w14:paraId="1B72914D" w14:textId="59498B51" w:rsidR="009548B0" w:rsidRDefault="009548B0" w:rsidP="00A46CEF">
      <w:pPr>
        <w:pStyle w:val="Heading1"/>
      </w:pPr>
    </w:p>
    <w:p w14:paraId="75727B10" w14:textId="044BBDA7" w:rsidR="00952954" w:rsidRDefault="00952954" w:rsidP="00952954"/>
    <w:p w14:paraId="68B754AE" w14:textId="77777777" w:rsidR="00952954" w:rsidRPr="00952954" w:rsidRDefault="00952954" w:rsidP="00952954"/>
    <w:p w14:paraId="6482A90E" w14:textId="05DD7232" w:rsidR="00A46CEF" w:rsidRDefault="00A46CEF" w:rsidP="00A46CEF">
      <w:pPr>
        <w:pStyle w:val="Heading1"/>
      </w:pPr>
      <w:r>
        <w:lastRenderedPageBreak/>
        <w:t>Professor Information</w:t>
      </w:r>
    </w:p>
    <w:p w14:paraId="5C846D40" w14:textId="77777777" w:rsidR="008F5F80" w:rsidRDefault="008F5F80" w:rsidP="008F5F80">
      <w:pPr>
        <w:pStyle w:val="NoSpacing"/>
        <w:rPr>
          <w:rFonts w:cstheme="minorHAnsi"/>
        </w:rPr>
      </w:pPr>
      <w:r>
        <w:rPr>
          <w:noProof/>
        </w:rPr>
        <w:drawing>
          <wp:inline distT="0" distB="0" distL="0" distR="0" wp14:anchorId="0F963924" wp14:editId="111AE5D5">
            <wp:extent cx="1460612" cy="2044700"/>
            <wp:effectExtent l="0" t="0" r="6350" b="0"/>
            <wp:docPr id="2" name="Picture 2" descr="A person with a beard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a beard smiling&#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3385" cy="2048582"/>
                    </a:xfrm>
                    <a:prstGeom prst="rect">
                      <a:avLst/>
                    </a:prstGeom>
                  </pic:spPr>
                </pic:pic>
              </a:graphicData>
            </a:graphic>
          </wp:inline>
        </w:drawing>
      </w:r>
      <w:r w:rsidRPr="003176DB">
        <w:rPr>
          <w:rFonts w:cstheme="minorHAnsi"/>
        </w:rPr>
        <w:t xml:space="preserve"> </w:t>
      </w:r>
    </w:p>
    <w:p w14:paraId="13CE7A08" w14:textId="77777777" w:rsidR="008F5F80" w:rsidRDefault="008F5F80" w:rsidP="008F5F80">
      <w:pPr>
        <w:pStyle w:val="NoSpacing"/>
      </w:pPr>
    </w:p>
    <w:p w14:paraId="732C3635" w14:textId="77777777" w:rsidR="008F5F80" w:rsidRPr="00C23242" w:rsidRDefault="008F5F80" w:rsidP="008F5F80">
      <w:pPr>
        <w:pStyle w:val="Heading4"/>
        <w:rPr>
          <w:b/>
          <w:color w:val="1F4E79" w:themeColor="accent1" w:themeShade="80"/>
        </w:rPr>
      </w:pPr>
      <w:bookmarkStart w:id="0" w:name="_Toc82860857"/>
      <w:bookmarkStart w:id="1" w:name="_Toc177988392"/>
      <w:r>
        <w:rPr>
          <w:b/>
          <w:color w:val="1F4E79" w:themeColor="accent1" w:themeShade="80"/>
        </w:rPr>
        <w:t>WELCOME Message</w:t>
      </w:r>
      <w:bookmarkEnd w:id="0"/>
      <w:bookmarkEnd w:id="1"/>
    </w:p>
    <w:p w14:paraId="533AAF82" w14:textId="2C8F20BB" w:rsidR="008F5F80" w:rsidRDefault="008F5F80" w:rsidP="00571E98">
      <w:pPr>
        <w:pStyle w:val="NoSpacing"/>
      </w:pPr>
      <w:r>
        <w:t xml:space="preserve">Hello and welcome to </w:t>
      </w:r>
      <w:r w:rsidR="00571E98">
        <w:t xml:space="preserve">HIT </w:t>
      </w:r>
      <w:r w:rsidR="002F5787">
        <w:t>230</w:t>
      </w:r>
      <w:r>
        <w:t xml:space="preserve">! </w:t>
      </w:r>
      <w:r w:rsidR="00571E98">
        <w:t xml:space="preserve">My name is Jonathan Eastabrooks and </w:t>
      </w:r>
      <w:r>
        <w:t xml:space="preserve">I live in the Lincoln District in Tacoma with my wife and two </w:t>
      </w:r>
      <w:r w:rsidR="003D5CF6">
        <w:t>children</w:t>
      </w:r>
      <w:r>
        <w:t>. My son is medically complex (wheelchair/bed bound and trach/vent dependent) and has an amazing group of in-home nurses who help with his cares and therapies. While challenging, it has made me a better teacher having that experience of having to navigate our convoluted healthcare system in all of the settings. As a family we like to go on drives, attend low-key outdoor events, and go to the drive in often. Personally, I LOVE dark roast coffee, smoking meats, tinkering on projects around the home (our house is a historic 1908 home so there’s always something to do), swim/hike, and camp</w:t>
      </w:r>
      <w:r w:rsidR="00DB00D1">
        <w:t>ing</w:t>
      </w:r>
      <w:r>
        <w:t xml:space="preserve"> in our 1977 VW Bus. </w:t>
      </w:r>
    </w:p>
    <w:p w14:paraId="0D6BDFE7" w14:textId="77777777" w:rsidR="008F5F80" w:rsidRDefault="008F5F80" w:rsidP="008F5F80">
      <w:pPr>
        <w:pStyle w:val="NoSpacing"/>
      </w:pPr>
    </w:p>
    <w:p w14:paraId="7E7953F1" w14:textId="77777777" w:rsidR="008F5F80" w:rsidRDefault="008F5F80" w:rsidP="008F5F80">
      <w:pPr>
        <w:pStyle w:val="NoSpacing"/>
      </w:pPr>
      <w:r>
        <w:t xml:space="preserve">-Jonathan </w:t>
      </w:r>
    </w:p>
    <w:p w14:paraId="65B47C06" w14:textId="77777777" w:rsidR="00A46CEF" w:rsidRDefault="00A46CEF" w:rsidP="00550677">
      <w:pPr>
        <w:pStyle w:val="NoSpacing"/>
      </w:pPr>
    </w:p>
    <w:p w14:paraId="2AD519CE" w14:textId="77777777" w:rsidR="00A46CEF" w:rsidRPr="00C23242" w:rsidRDefault="00A46CEF" w:rsidP="00A46CEF">
      <w:pPr>
        <w:pStyle w:val="Heading3"/>
        <w:rPr>
          <w:b/>
          <w:color w:val="1F4E79" w:themeColor="accent1" w:themeShade="80"/>
        </w:rPr>
      </w:pPr>
      <w:bookmarkStart w:id="2" w:name="_Toc49766131"/>
      <w:bookmarkStart w:id="3" w:name="_Toc177988393"/>
      <w:r w:rsidRPr="00C23242">
        <w:rPr>
          <w:b/>
          <w:color w:val="1F4E79" w:themeColor="accent1" w:themeShade="80"/>
        </w:rPr>
        <w:t>Communication Policy</w:t>
      </w:r>
      <w:bookmarkEnd w:id="2"/>
      <w:bookmarkEnd w:id="3"/>
    </w:p>
    <w:p w14:paraId="3E08B8BA" w14:textId="1C5BCD40" w:rsidR="009C6531" w:rsidRDefault="009C6531" w:rsidP="00550677">
      <w:pPr>
        <w:pStyle w:val="NoSpacing"/>
      </w:pPr>
      <w:r>
        <w:t>My preferred method of communication with you is email, which I check</w:t>
      </w:r>
      <w:r w:rsidRPr="00C40902">
        <w:t xml:space="preserve"> </w:t>
      </w:r>
      <w:r>
        <w:t>frequently</w:t>
      </w:r>
      <w:r w:rsidRPr="00C40902">
        <w:t xml:space="preserve">. You can email me at any time, but you may not receive a response outside regular business hours. Generally, emails received before </w:t>
      </w:r>
      <w:r w:rsidR="00571E98">
        <w:t>3</w:t>
      </w:r>
      <w:r w:rsidRPr="00C40902">
        <w:t>:</w:t>
      </w:r>
      <w:r w:rsidR="00571E98">
        <w:t>0</w:t>
      </w:r>
      <w:r w:rsidRPr="00C40902">
        <w:t xml:space="preserve">0 p.m. will receive a response </w:t>
      </w:r>
      <w:r w:rsidR="00571E98">
        <w:t>same day</w:t>
      </w:r>
      <w:r w:rsidRPr="00C40902">
        <w:t xml:space="preserve">, and emails received </w:t>
      </w:r>
      <w:r w:rsidR="00571E98">
        <w:t xml:space="preserve">afterwards </w:t>
      </w:r>
      <w:r w:rsidRPr="00C40902">
        <w:t>will receive a response on the following business day. Business days are Monday–Friday, except for holidays.</w:t>
      </w:r>
    </w:p>
    <w:p w14:paraId="6FA39DB2" w14:textId="77777777" w:rsidR="009C6531" w:rsidRDefault="009C6531" w:rsidP="00550677">
      <w:pPr>
        <w:pStyle w:val="NoSpacing"/>
      </w:pPr>
    </w:p>
    <w:p w14:paraId="72E5A59B" w14:textId="77777777" w:rsidR="009C6531" w:rsidRPr="00C40902" w:rsidRDefault="009C6531" w:rsidP="00550677">
      <w:pPr>
        <w:pStyle w:val="NoSpacing"/>
      </w:pPr>
      <w:r>
        <w:t>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take a look at the other possible notifications and see what you would like to receive.</w:t>
      </w:r>
    </w:p>
    <w:p w14:paraId="14AA8F2F" w14:textId="77777777" w:rsidR="00A46CEF" w:rsidRDefault="00A46CEF" w:rsidP="00A46CEF">
      <w:pPr>
        <w:pStyle w:val="Heading1"/>
      </w:pPr>
      <w:bookmarkStart w:id="4" w:name="_Toc49766132"/>
      <w:r>
        <w:t>General Class Information</w:t>
      </w:r>
      <w:bookmarkEnd w:id="4"/>
    </w:p>
    <w:p w14:paraId="6E43AAF5" w14:textId="77777777" w:rsidR="00A46CEF" w:rsidRPr="00C23242" w:rsidRDefault="00A46CEF" w:rsidP="00A46CEF">
      <w:pPr>
        <w:pStyle w:val="Heading3"/>
        <w:rPr>
          <w:b/>
          <w:color w:val="1F4E79" w:themeColor="accent1" w:themeShade="80"/>
        </w:rPr>
      </w:pPr>
      <w:bookmarkStart w:id="5" w:name="_Toc49766133"/>
      <w:bookmarkStart w:id="6" w:name="_Toc177988394"/>
      <w:r w:rsidRPr="00C23242">
        <w:rPr>
          <w:b/>
          <w:color w:val="1F4E79" w:themeColor="accent1" w:themeShade="80"/>
        </w:rPr>
        <w:t>Class Information</w:t>
      </w:r>
      <w:bookmarkEnd w:id="5"/>
      <w:bookmarkEnd w:id="6"/>
    </w:p>
    <w:p w14:paraId="0237525B" w14:textId="7D296E0C" w:rsidR="0057541B" w:rsidRDefault="0057541B" w:rsidP="0057541B">
      <w:pPr>
        <w:pStyle w:val="NoSpacing"/>
        <w:rPr>
          <w:i/>
          <w:iCs/>
        </w:rPr>
      </w:pPr>
      <w:bookmarkStart w:id="7" w:name="_Toc49766134"/>
      <w:r w:rsidRPr="0057541B">
        <w:t xml:space="preserve">HIT </w:t>
      </w:r>
      <w:r w:rsidR="002F5787">
        <w:t>230</w:t>
      </w:r>
      <w:r w:rsidRPr="0057541B">
        <w:t xml:space="preserve"> </w:t>
      </w:r>
      <w:r w:rsidR="002F5787">
        <w:t>–</w:t>
      </w:r>
      <w:r w:rsidR="00846741">
        <w:t xml:space="preserve"> </w:t>
      </w:r>
      <w:r w:rsidR="002F5787">
        <w:t>Revenue Cycle</w:t>
      </w:r>
    </w:p>
    <w:p w14:paraId="10B83895" w14:textId="0A5BE39A" w:rsidR="00A46CEF" w:rsidRDefault="00A46CEF" w:rsidP="00A46CEF">
      <w:pPr>
        <w:pStyle w:val="Heading3"/>
      </w:pPr>
      <w:bookmarkStart w:id="8" w:name="_Toc177988395"/>
      <w:r w:rsidRPr="00C23242">
        <w:rPr>
          <w:b/>
          <w:color w:val="1F4E79" w:themeColor="accent1" w:themeShade="80"/>
        </w:rPr>
        <w:t>Course Modality</w:t>
      </w:r>
      <w:bookmarkEnd w:id="7"/>
      <w:bookmarkEnd w:id="8"/>
    </w:p>
    <w:p w14:paraId="7E20C7E2" w14:textId="0E64F3C5" w:rsidR="007F72BF" w:rsidRPr="007F72BF" w:rsidRDefault="005F1300" w:rsidP="007F72BF">
      <w:bookmarkStart w:id="9" w:name="_Toc49766135"/>
      <w:r>
        <w:t xml:space="preserve">Online, asynchronous </w:t>
      </w:r>
    </w:p>
    <w:p w14:paraId="493F4655" w14:textId="77777777" w:rsidR="00A46CEF" w:rsidRPr="00C23242" w:rsidRDefault="00A46CEF" w:rsidP="00A46CEF">
      <w:pPr>
        <w:pStyle w:val="Heading3"/>
        <w:rPr>
          <w:b/>
          <w:color w:val="1F4E79" w:themeColor="accent1" w:themeShade="80"/>
        </w:rPr>
      </w:pPr>
      <w:bookmarkStart w:id="10" w:name="_Toc177988396"/>
      <w:r w:rsidRPr="00C23242">
        <w:rPr>
          <w:b/>
          <w:color w:val="1F4E79" w:themeColor="accent1" w:themeShade="80"/>
        </w:rPr>
        <w:t>Catalog Description</w:t>
      </w:r>
      <w:bookmarkEnd w:id="9"/>
      <w:bookmarkEnd w:id="10"/>
    </w:p>
    <w:p w14:paraId="22EE3F74" w14:textId="77777777" w:rsidR="002F5787" w:rsidRPr="002F5787" w:rsidRDefault="002F5787" w:rsidP="002F5787">
      <w:bookmarkStart w:id="11" w:name="_Toc177988397"/>
      <w:r w:rsidRPr="002F5787">
        <w:t>This course focuses on healthcare reimbursement and payment systems, their impact on the revenue cycle, as well as health insurance, coding and billing compliance, and value-based purchasing initiatives.</w:t>
      </w:r>
    </w:p>
    <w:p w14:paraId="318E685F" w14:textId="71FA3FAB" w:rsidR="00A46CEF" w:rsidRPr="0057541B" w:rsidRDefault="00A46CEF" w:rsidP="0057541B">
      <w:pPr>
        <w:pStyle w:val="Heading3"/>
        <w:rPr>
          <w:b/>
        </w:rPr>
      </w:pPr>
      <w:r w:rsidRPr="0057541B">
        <w:rPr>
          <w:b/>
        </w:rPr>
        <w:t>Prerequisites</w:t>
      </w:r>
      <w:bookmarkEnd w:id="11"/>
    </w:p>
    <w:p w14:paraId="3CF9C297" w14:textId="77777777" w:rsidR="002F5787" w:rsidRPr="002F5787" w:rsidRDefault="002F5787" w:rsidP="002F5787">
      <w:pPr>
        <w:pStyle w:val="NoSpacing"/>
        <w:rPr>
          <w:shd w:val="clear" w:color="auto" w:fill="FFFFFF"/>
        </w:rPr>
      </w:pPr>
      <w:bookmarkStart w:id="12" w:name="_Toc49766137"/>
      <w:r w:rsidRPr="002F5787">
        <w:rPr>
          <w:shd w:val="clear" w:color="auto" w:fill="FFFFFF"/>
        </w:rPr>
        <w:t>HIT 170 with a minimum grade of C and HIT 221 with a minimum grade of C and HIT 225 with a minimum grade of C.</w:t>
      </w:r>
    </w:p>
    <w:p w14:paraId="26BE9EB9" w14:textId="72CE2CC1" w:rsidR="004B3FA9" w:rsidRDefault="00846741" w:rsidP="00846741">
      <w:pPr>
        <w:pStyle w:val="NoSpacing"/>
        <w:rPr>
          <w:shd w:val="clear" w:color="auto" w:fill="FFFFFF"/>
        </w:rPr>
      </w:pPr>
      <w:r w:rsidRPr="00846741">
        <w:rPr>
          <w:shd w:val="clear" w:color="auto" w:fill="FFFFFF"/>
        </w:rPr>
        <w:lastRenderedPageBreak/>
        <w:t>grade of C and BIOL&amp; 175 with a minimum grade of C</w:t>
      </w:r>
    </w:p>
    <w:p w14:paraId="0F2B980C" w14:textId="77777777" w:rsidR="0057541B" w:rsidRPr="0057541B" w:rsidRDefault="0057541B" w:rsidP="0057541B">
      <w:pPr>
        <w:pStyle w:val="NoSpacing"/>
        <w:rPr>
          <w:shd w:val="clear" w:color="auto" w:fill="FFFFFF"/>
        </w:rPr>
      </w:pPr>
    </w:p>
    <w:p w14:paraId="7AB8AFAB" w14:textId="51AE4CA1" w:rsidR="00A46CEF" w:rsidRPr="0096007A" w:rsidRDefault="00A46CEF" w:rsidP="0096007A">
      <w:pPr>
        <w:pStyle w:val="Heading3"/>
        <w:rPr>
          <w:b/>
          <w:color w:val="1F4E79" w:themeColor="accent1" w:themeShade="80"/>
        </w:rPr>
      </w:pPr>
      <w:bookmarkStart w:id="13" w:name="_Toc177988398"/>
      <w:r w:rsidRPr="00C23242">
        <w:rPr>
          <w:b/>
          <w:color w:val="1F4E79" w:themeColor="accent1" w:themeShade="80"/>
        </w:rPr>
        <w:t>Textbooks &amp; Supplemental Materials</w:t>
      </w:r>
      <w:bookmarkEnd w:id="12"/>
      <w:bookmarkEnd w:id="13"/>
    </w:p>
    <w:p w14:paraId="38B024B3" w14:textId="7E716537" w:rsidR="005F1300" w:rsidRDefault="002F5787" w:rsidP="005F1300">
      <w:pPr>
        <w:pStyle w:val="NoSpacing"/>
      </w:pPr>
      <w:bookmarkStart w:id="14" w:name="_Toc49766138"/>
      <w:r>
        <w:rPr>
          <w:noProof/>
        </w:rPr>
        <w:drawing>
          <wp:inline distT="0" distB="0" distL="0" distR="0" wp14:anchorId="5F44EDFB" wp14:editId="1A0DF2EE">
            <wp:extent cx="2081773" cy="2665827"/>
            <wp:effectExtent l="0" t="0" r="0" b="1270"/>
            <wp:docPr id="1684801390" name="Picture 6" descr="A book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01390" name="Picture 6" descr="A book cover of a book&#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87307" cy="2672913"/>
                    </a:xfrm>
                    <a:prstGeom prst="rect">
                      <a:avLst/>
                    </a:prstGeom>
                  </pic:spPr>
                </pic:pic>
              </a:graphicData>
            </a:graphic>
          </wp:inline>
        </w:drawing>
      </w:r>
      <w:r w:rsidR="0078036B">
        <w:br w:type="textWrapping" w:clear="all"/>
      </w:r>
    </w:p>
    <w:p w14:paraId="3B020962" w14:textId="23380323" w:rsidR="005F1300" w:rsidRDefault="002F5787" w:rsidP="005F1300">
      <w:pPr>
        <w:pStyle w:val="NoSpacing"/>
      </w:pPr>
      <w:r w:rsidRPr="002F5787">
        <w:t>Principles of Healthcare Reimbursement and Revenue Cycle Management, 8th edition</w:t>
      </w:r>
      <w:r w:rsidRPr="002F5787">
        <w:t xml:space="preserve"> </w:t>
      </w:r>
      <w:r w:rsidR="00846741" w:rsidRPr="00846741">
        <w:t xml:space="preserve">(ISBN: </w:t>
      </w:r>
      <w:r w:rsidRPr="002F5787">
        <w:t>9781584269151</w:t>
      </w:r>
      <w:r w:rsidR="00846741" w:rsidRPr="00846741">
        <w:t xml:space="preserve">) from </w:t>
      </w:r>
      <w:r>
        <w:t>AHIMA</w:t>
      </w:r>
    </w:p>
    <w:p w14:paraId="53BA3F6F" w14:textId="77777777" w:rsidR="00846741" w:rsidRPr="00812EFD" w:rsidRDefault="00846741" w:rsidP="005F1300">
      <w:pPr>
        <w:pStyle w:val="NoSpacing"/>
        <w:rPr>
          <w:rFonts w:cstheme="minorHAnsi"/>
        </w:rPr>
      </w:pPr>
    </w:p>
    <w:p w14:paraId="4C8899B7" w14:textId="08219CC4" w:rsidR="00A46CEF" w:rsidRPr="00812EFD" w:rsidRDefault="00A46CEF" w:rsidP="00A46CEF">
      <w:pPr>
        <w:pStyle w:val="Heading3"/>
        <w:rPr>
          <w:rFonts w:asciiTheme="minorHAnsi" w:hAnsiTheme="minorHAnsi" w:cstheme="minorHAnsi"/>
          <w:b/>
          <w:color w:val="1F4E79" w:themeColor="accent1" w:themeShade="80"/>
        </w:rPr>
      </w:pPr>
      <w:bookmarkStart w:id="15" w:name="_Toc177988399"/>
      <w:r w:rsidRPr="00812EFD">
        <w:rPr>
          <w:rFonts w:asciiTheme="minorHAnsi" w:hAnsiTheme="minorHAnsi" w:cstheme="minorHAnsi"/>
          <w:b/>
          <w:color w:val="1F4E79" w:themeColor="accent1" w:themeShade="80"/>
        </w:rPr>
        <w:t>Technology Required</w:t>
      </w:r>
      <w:bookmarkEnd w:id="14"/>
      <w:bookmarkEnd w:id="15"/>
    </w:p>
    <w:p w14:paraId="4E084B59" w14:textId="25C85DC5" w:rsidR="009C6531" w:rsidRDefault="009C6531" w:rsidP="00550677">
      <w:pPr>
        <w:pStyle w:val="NoSpacing"/>
      </w:pPr>
      <w:r w:rsidRPr="00812EFD">
        <w:rPr>
          <w:rFonts w:cstheme="minorHAnsi"/>
        </w:rPr>
        <w:t xml:space="preserve">This is </w:t>
      </w:r>
      <w:r w:rsidR="00A36139" w:rsidRPr="00812EFD">
        <w:rPr>
          <w:rFonts w:cstheme="minorHAnsi"/>
        </w:rPr>
        <w:t>a</w:t>
      </w:r>
      <w:r w:rsidR="005F1300" w:rsidRPr="00812EFD">
        <w:rPr>
          <w:rFonts w:cstheme="minorHAnsi"/>
        </w:rPr>
        <w:t>n</w:t>
      </w:r>
      <w:r w:rsidR="00A36139" w:rsidRPr="00812EFD">
        <w:rPr>
          <w:rFonts w:cstheme="minorHAnsi"/>
        </w:rPr>
        <w:t xml:space="preserve"> </w:t>
      </w:r>
      <w:r w:rsidR="005F1300" w:rsidRPr="00812EFD">
        <w:rPr>
          <w:rFonts w:cstheme="minorHAnsi"/>
        </w:rPr>
        <w:t>online</w:t>
      </w:r>
      <w:r w:rsidR="00571E98" w:rsidRPr="00812EFD">
        <w:rPr>
          <w:rFonts w:cstheme="minorHAnsi"/>
        </w:rPr>
        <w:t xml:space="preserve">, </w:t>
      </w:r>
      <w:r w:rsidR="00DB00D1" w:rsidRPr="00812EFD">
        <w:rPr>
          <w:rFonts w:cstheme="minorHAnsi"/>
        </w:rPr>
        <w:t>synchronous</w:t>
      </w:r>
      <w:r w:rsidR="00571E98" w:rsidRPr="00812EFD">
        <w:rPr>
          <w:rFonts w:cstheme="minorHAnsi"/>
        </w:rPr>
        <w:t xml:space="preserve"> c</w:t>
      </w:r>
      <w:r w:rsidRPr="00812EFD">
        <w:rPr>
          <w:rFonts w:cstheme="minorHAnsi"/>
        </w:rPr>
        <w:t>ourse meaning that</w:t>
      </w:r>
      <w:r w:rsidR="00571E98" w:rsidRPr="00812EFD">
        <w:rPr>
          <w:rFonts w:cstheme="minorHAnsi"/>
        </w:rPr>
        <w:t xml:space="preserve"> the course is facilitated </w:t>
      </w:r>
      <w:r w:rsidR="005F1300" w:rsidRPr="00812EFD">
        <w:rPr>
          <w:rFonts w:cstheme="minorHAnsi"/>
        </w:rPr>
        <w:t>online</w:t>
      </w:r>
      <w:r w:rsidR="00571E98" w:rsidRPr="00812EFD">
        <w:rPr>
          <w:rFonts w:cstheme="minorHAnsi"/>
        </w:rPr>
        <w:t xml:space="preserve"> through</w:t>
      </w:r>
      <w:r w:rsidRPr="00812EFD">
        <w:rPr>
          <w:rFonts w:cstheme="minorHAnsi"/>
        </w:rPr>
        <w:t xml:space="preserve"> Canvas. You will need </w:t>
      </w:r>
      <w:r w:rsidR="00A36139" w:rsidRPr="00812EFD">
        <w:rPr>
          <w:rFonts w:cstheme="minorHAnsi"/>
        </w:rPr>
        <w:t xml:space="preserve">to </w:t>
      </w:r>
      <w:r w:rsidR="005F1300" w:rsidRPr="00812EFD">
        <w:rPr>
          <w:rFonts w:cstheme="minorHAnsi"/>
        </w:rPr>
        <w:t>log into the Canvas</w:t>
      </w:r>
      <w:r w:rsidR="00A36139" w:rsidRPr="00812EFD">
        <w:rPr>
          <w:rFonts w:cstheme="minorHAnsi"/>
        </w:rPr>
        <w:t xml:space="preserve"> class regularly and also have </w:t>
      </w:r>
      <w:r w:rsidRPr="00812EFD">
        <w:rPr>
          <w:rFonts w:cstheme="minorHAnsi"/>
        </w:rPr>
        <w:t>access to a computer</w:t>
      </w:r>
      <w:r w:rsidR="00571E98" w:rsidRPr="00812EFD">
        <w:rPr>
          <w:rFonts w:cstheme="minorHAnsi"/>
        </w:rPr>
        <w:t>,</w:t>
      </w:r>
      <w:r w:rsidRPr="00812EFD">
        <w:rPr>
          <w:rFonts w:cstheme="minorHAnsi"/>
        </w:rPr>
        <w:t xml:space="preserve"> internet</w:t>
      </w:r>
      <w:r w:rsidR="00571E98" w:rsidRPr="00812EFD">
        <w:rPr>
          <w:rFonts w:cstheme="minorHAnsi"/>
        </w:rPr>
        <w:t>, and a quality</w:t>
      </w:r>
      <w:r w:rsidR="00571E98">
        <w:t xml:space="preserve"> webcam</w:t>
      </w:r>
      <w:r>
        <w:t>. If you need support using technology or learning how to use Canvas, please visit the Information Commons in Building 16 on the first floor at the end of the hallway.</w:t>
      </w:r>
    </w:p>
    <w:p w14:paraId="2F74D1EE" w14:textId="77777777" w:rsidR="00A46CEF" w:rsidRDefault="00A46CEF" w:rsidP="00550677">
      <w:pPr>
        <w:pStyle w:val="NoSpacing"/>
      </w:pPr>
    </w:p>
    <w:p w14:paraId="10C3E1B0" w14:textId="77777777" w:rsidR="00A46CEF" w:rsidRPr="00C23242" w:rsidRDefault="00A46CEF" w:rsidP="00A46CEF">
      <w:pPr>
        <w:pStyle w:val="Heading3"/>
        <w:rPr>
          <w:b/>
          <w:color w:val="1F4E79" w:themeColor="accent1" w:themeShade="80"/>
        </w:rPr>
      </w:pPr>
      <w:bookmarkStart w:id="16" w:name="_Toc177988400"/>
      <w:r w:rsidRPr="00C23242">
        <w:rPr>
          <w:b/>
          <w:color w:val="1F4E79" w:themeColor="accent1" w:themeShade="80"/>
        </w:rPr>
        <w:t>Learning Outcomes</w:t>
      </w:r>
      <w:bookmarkEnd w:id="16"/>
    </w:p>
    <w:p w14:paraId="119C0540" w14:textId="77777777" w:rsidR="00A46CEF" w:rsidRDefault="00A46CEF" w:rsidP="00A46CEF">
      <w:pPr>
        <w:pStyle w:val="NoSpacing"/>
      </w:pPr>
      <w:r>
        <w:t>Learning outcomes let students know what they are expected to know and be able to do upon completion of a course, a specific program, or a degree.</w:t>
      </w:r>
    </w:p>
    <w:p w14:paraId="29821CED" w14:textId="77777777" w:rsidR="00A46CEF" w:rsidRPr="00AA7B53" w:rsidRDefault="00A46CEF" w:rsidP="00A46CEF">
      <w:pPr>
        <w:pStyle w:val="NoSpacing"/>
        <w:rPr>
          <w:sz w:val="16"/>
          <w:szCs w:val="16"/>
        </w:rPr>
      </w:pPr>
    </w:p>
    <w:p w14:paraId="7F9C7E2B" w14:textId="35DF3D17" w:rsidR="00A46CEF" w:rsidRDefault="00A46CEF" w:rsidP="00A46CEF">
      <w:pPr>
        <w:pStyle w:val="NoSpacing"/>
      </w:pPr>
      <w:r>
        <w:t xml:space="preserve">To learn about TCC’s Degree Learning Outcomes, visit the </w:t>
      </w:r>
      <w:hyperlink r:id="rId17" w:history="1">
        <w:r w:rsidRPr="002965AE">
          <w:rPr>
            <w:rStyle w:val="Hyperlink"/>
          </w:rPr>
          <w:t>College Catalog</w:t>
        </w:r>
      </w:hyperlink>
      <w:r>
        <w:t>.</w:t>
      </w:r>
    </w:p>
    <w:p w14:paraId="397C3DC2" w14:textId="77777777" w:rsidR="00A46CEF" w:rsidRDefault="00A46CEF" w:rsidP="00A46CEF">
      <w:pPr>
        <w:pStyle w:val="NoSpacing"/>
      </w:pPr>
    </w:p>
    <w:p w14:paraId="12EA7FF6" w14:textId="77777777" w:rsidR="00A46CEF" w:rsidRDefault="00A46CEF" w:rsidP="00A46CEF">
      <w:pPr>
        <w:pStyle w:val="NoSpacing"/>
        <w:ind w:left="180"/>
      </w:pPr>
    </w:p>
    <w:p w14:paraId="084BB12C" w14:textId="77777777" w:rsidR="00A46CEF" w:rsidRPr="00AA7B53" w:rsidRDefault="00A46CEF" w:rsidP="00A46CEF">
      <w:pPr>
        <w:pStyle w:val="Heading3"/>
        <w:rPr>
          <w:b/>
          <w:color w:val="1F4E79" w:themeColor="accent1" w:themeShade="80"/>
        </w:rPr>
      </w:pPr>
      <w:bookmarkStart w:id="17" w:name="_Toc177988401"/>
      <w:r w:rsidRPr="00AA7B53">
        <w:rPr>
          <w:b/>
          <w:color w:val="1F4E79" w:themeColor="accent1" w:themeShade="80"/>
        </w:rPr>
        <w:t>Course Learning Outcomes</w:t>
      </w:r>
      <w:bookmarkEnd w:id="17"/>
    </w:p>
    <w:p w14:paraId="4D6CE9F4" w14:textId="5C64F157" w:rsidR="00542525" w:rsidRDefault="00542525" w:rsidP="00542525">
      <w:p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542525">
        <w:rPr>
          <w:rFonts w:ascii="Helvetica" w:eastAsia="Times New Roman" w:hAnsi="Helvetica" w:cs="Times New Roman"/>
          <w:color w:val="333333"/>
          <w:sz w:val="21"/>
          <w:szCs w:val="21"/>
        </w:rPr>
        <w:t>Upon satisfactory completion of the course, students will be able to:</w:t>
      </w:r>
    </w:p>
    <w:p w14:paraId="66C9A6A8" w14:textId="53ED45C9" w:rsidR="002F5787" w:rsidRPr="002F5787" w:rsidRDefault="002F5787" w:rsidP="002F5787">
      <w:pPr>
        <w:pStyle w:val="NoSpacing"/>
        <w:numPr>
          <w:ilvl w:val="0"/>
          <w:numId w:val="74"/>
        </w:numPr>
      </w:pPr>
      <w:r w:rsidRPr="002F5787">
        <w:t>Validate assignment of diagnostic and procedural codes and groupings in accordance with official guidelines. (CC IV.1)</w:t>
      </w:r>
    </w:p>
    <w:p w14:paraId="610B5A43" w14:textId="77777777" w:rsidR="002F5787" w:rsidRPr="002F5787" w:rsidRDefault="002F5787" w:rsidP="002F5787">
      <w:pPr>
        <w:pStyle w:val="NoSpacing"/>
        <w:numPr>
          <w:ilvl w:val="0"/>
          <w:numId w:val="74"/>
        </w:numPr>
      </w:pPr>
      <w:r w:rsidRPr="002F5787">
        <w:t>Evaluate compliance with regulatory requirements and reimbursement methodologies. (IV.3.RM)</w:t>
      </w:r>
    </w:p>
    <w:p w14:paraId="0B92B760" w14:textId="77777777" w:rsidR="002F5787" w:rsidRPr="002F5787" w:rsidRDefault="002F5787" w:rsidP="002F5787">
      <w:pPr>
        <w:pStyle w:val="NoSpacing"/>
        <w:numPr>
          <w:ilvl w:val="0"/>
          <w:numId w:val="74"/>
        </w:numPr>
      </w:pPr>
      <w:r w:rsidRPr="002F5787">
        <w:t>Explain how compliance with external forces relates to coding and revenue cycle (CC.V.2)</w:t>
      </w:r>
    </w:p>
    <w:p w14:paraId="16919B18" w14:textId="77777777" w:rsidR="002F5787" w:rsidRPr="002F5787" w:rsidRDefault="002F5787" w:rsidP="002F5787">
      <w:pPr>
        <w:pStyle w:val="NoSpacing"/>
        <w:numPr>
          <w:ilvl w:val="0"/>
          <w:numId w:val="74"/>
        </w:numPr>
      </w:pPr>
      <w:r w:rsidRPr="002F5787">
        <w:t>Utilize technologies for health information management. (CC III.2)</w:t>
      </w:r>
    </w:p>
    <w:p w14:paraId="6AF7AA8D" w14:textId="77777777" w:rsidR="002F5787" w:rsidRPr="002F5787" w:rsidRDefault="002F5787" w:rsidP="002F5787">
      <w:pPr>
        <w:pStyle w:val="NoSpacing"/>
        <w:numPr>
          <w:ilvl w:val="0"/>
          <w:numId w:val="74"/>
        </w:numPr>
      </w:pPr>
      <w:r w:rsidRPr="002F5787">
        <w:t>Identify the components of risk management related to coding and revenue cycle (CC.V.3)</w:t>
      </w:r>
    </w:p>
    <w:p w14:paraId="3A56E453" w14:textId="77777777" w:rsidR="002F5787" w:rsidRPr="002F5787" w:rsidRDefault="002F5787" w:rsidP="002F5787">
      <w:pPr>
        <w:pStyle w:val="NoSpacing"/>
        <w:numPr>
          <w:ilvl w:val="0"/>
          <w:numId w:val="74"/>
        </w:numPr>
      </w:pPr>
      <w:r w:rsidRPr="002F5787">
        <w:t>Identify discrepancies between coded data and supporting documentation.</w:t>
      </w:r>
    </w:p>
    <w:p w14:paraId="32821CCB" w14:textId="77777777" w:rsidR="002F5787" w:rsidRPr="002F5787" w:rsidRDefault="002F5787" w:rsidP="002F5787">
      <w:pPr>
        <w:pStyle w:val="NoSpacing"/>
        <w:numPr>
          <w:ilvl w:val="0"/>
          <w:numId w:val="74"/>
        </w:numPr>
      </w:pPr>
      <w:r w:rsidRPr="002F5787">
        <w:t>Assess ethical standards of practice. (CC VI.7)</w:t>
      </w:r>
    </w:p>
    <w:p w14:paraId="5D14ABD2" w14:textId="44976D04" w:rsidR="00846741" w:rsidRDefault="00846741" w:rsidP="002F5787">
      <w:pPr>
        <w:pStyle w:val="NoSpacing"/>
      </w:pPr>
    </w:p>
    <w:p w14:paraId="2ABFE2B6" w14:textId="77777777" w:rsidR="00A46CEF" w:rsidRPr="0096007A" w:rsidRDefault="00A46CEF" w:rsidP="00A46CEF">
      <w:pPr>
        <w:pStyle w:val="Heading3"/>
        <w:spacing w:before="0"/>
        <w:rPr>
          <w:b/>
          <w:color w:val="1F4E79" w:themeColor="accent1" w:themeShade="80"/>
        </w:rPr>
      </w:pPr>
      <w:bookmarkStart w:id="18" w:name="_Toc49766141"/>
      <w:bookmarkStart w:id="19" w:name="_Toc177988402"/>
      <w:r w:rsidRPr="0096007A">
        <w:rPr>
          <w:b/>
          <w:color w:val="1F4E79" w:themeColor="accent1" w:themeShade="80"/>
        </w:rPr>
        <w:lastRenderedPageBreak/>
        <w:t>Instructional Methods Used</w:t>
      </w:r>
      <w:bookmarkEnd w:id="18"/>
      <w:bookmarkEnd w:id="19"/>
    </w:p>
    <w:p w14:paraId="2BC526EA" w14:textId="62D651D8" w:rsidR="00A46CEF" w:rsidRPr="0096007A" w:rsidRDefault="0096007A" w:rsidP="0096007A">
      <w:r w:rsidRPr="0096007A">
        <w:rPr>
          <w:shd w:val="clear" w:color="auto" w:fill="F2F2F2"/>
        </w:rPr>
        <w:t xml:space="preserve">This class uses a variety of learning activities designed to support course objectives, different learning </w:t>
      </w:r>
      <w:r w:rsidRPr="0096007A">
        <w:rPr>
          <w:shd w:val="clear" w:color="auto" w:fill="F2F2F2"/>
        </w:rPr>
        <w:br/>
        <w:t xml:space="preserve">styles, and build a community of learners. Instructional methods and learning activities include the </w:t>
      </w:r>
      <w:r w:rsidRPr="0096007A">
        <w:rPr>
          <w:shd w:val="clear" w:color="auto" w:fill="F2F2F2"/>
        </w:rPr>
        <w:br/>
        <w:t xml:space="preserve">following:  </w:t>
      </w:r>
      <w:r w:rsidRPr="0096007A">
        <w:rPr>
          <w:shd w:val="clear" w:color="auto" w:fill="F2F2F2"/>
        </w:rPr>
        <w:br/>
      </w:r>
      <w:r w:rsidRPr="0096007A">
        <w:rPr>
          <w:shd w:val="clear" w:color="auto" w:fill="F2F2F2"/>
        </w:rPr>
        <w:sym w:font="Symbol" w:char="F0B7"/>
      </w:r>
      <w:r w:rsidRPr="0096007A">
        <w:rPr>
          <w:shd w:val="clear" w:color="auto" w:fill="F2F2F2"/>
        </w:rPr>
        <w:t xml:space="preserve"> Textbook and other reading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Viewing and/or listening to </w:t>
      </w:r>
      <w:r w:rsidR="007F72BF">
        <w:rPr>
          <w:shd w:val="clear" w:color="auto" w:fill="F2F2F2"/>
        </w:rPr>
        <w:t>live</w:t>
      </w:r>
      <w:r w:rsidRPr="0096007A">
        <w:rPr>
          <w:shd w:val="clear" w:color="auto" w:fill="F2F2F2"/>
        </w:rPr>
        <w:t xml:space="preserve"> lectures and/or videos </w:t>
      </w:r>
      <w:r w:rsidRPr="0096007A">
        <w:rPr>
          <w:shd w:val="clear" w:color="auto" w:fill="F2F2F2"/>
        </w:rPr>
        <w:br/>
      </w:r>
      <w:r w:rsidRPr="0096007A">
        <w:rPr>
          <w:shd w:val="clear" w:color="auto" w:fill="F2F2F2"/>
        </w:rPr>
        <w:sym w:font="Symbol" w:char="F0B7"/>
      </w:r>
      <w:r w:rsidRPr="0096007A">
        <w:rPr>
          <w:shd w:val="clear" w:color="auto" w:fill="F2F2F2"/>
        </w:rPr>
        <w:t xml:space="preserve"> Discussion board postings </w:t>
      </w:r>
      <w:r w:rsidR="0057541B">
        <w:rPr>
          <w:shd w:val="clear" w:color="auto" w:fill="F2F2F2"/>
        </w:rPr>
        <w:t xml:space="preserve"> </w:t>
      </w:r>
      <w:r w:rsidRPr="0096007A">
        <w:rPr>
          <w:shd w:val="clear" w:color="auto" w:fill="F2F2F2"/>
        </w:rPr>
        <w:br/>
      </w:r>
      <w:r w:rsidRPr="0096007A">
        <w:rPr>
          <w:shd w:val="clear" w:color="auto" w:fill="F2F2F2"/>
        </w:rPr>
        <w:sym w:font="Symbol" w:char="F0B7"/>
      </w:r>
      <w:r w:rsidRPr="0096007A">
        <w:rPr>
          <w:shd w:val="clear" w:color="auto" w:fill="F2F2F2"/>
        </w:rPr>
        <w:t xml:space="preserve"> Exploration of topics and written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Graded assessments</w:t>
      </w:r>
    </w:p>
    <w:p w14:paraId="230E0155" w14:textId="77777777" w:rsidR="00A46CEF" w:rsidRPr="00AA7B53" w:rsidRDefault="00A46CEF" w:rsidP="00A46CEF">
      <w:pPr>
        <w:pStyle w:val="Heading1"/>
      </w:pPr>
      <w:bookmarkStart w:id="20" w:name="_Toc49766142"/>
      <w:bookmarkStart w:id="21" w:name="_Toc29501072"/>
      <w:r w:rsidRPr="00AA7B53">
        <w:t>Professor and Student Expectations</w:t>
      </w:r>
      <w:bookmarkEnd w:id="20"/>
    </w:p>
    <w:p w14:paraId="6B55DA64" w14:textId="77777777" w:rsidR="00A46CEF" w:rsidRPr="00AA7B53" w:rsidRDefault="00A46CEF" w:rsidP="00A46CEF">
      <w:pPr>
        <w:pStyle w:val="Heading3"/>
        <w:spacing w:before="0"/>
        <w:rPr>
          <w:b/>
          <w:color w:val="1F4E79" w:themeColor="accent1" w:themeShade="80"/>
        </w:rPr>
      </w:pPr>
      <w:bookmarkStart w:id="22" w:name="_Toc49766143"/>
      <w:bookmarkStart w:id="23" w:name="_Toc177988403"/>
      <w:r w:rsidRPr="00AA7B53">
        <w:rPr>
          <w:b/>
          <w:color w:val="1F4E79" w:themeColor="accent1" w:themeShade="80"/>
        </w:rPr>
        <w:t>Chosen Names and Pronouns</w:t>
      </w:r>
      <w:bookmarkEnd w:id="22"/>
      <w:bookmarkEnd w:id="23"/>
    </w:p>
    <w:p w14:paraId="35FD00D3" w14:textId="3F6DA5D5" w:rsidR="00BD55D6" w:rsidRDefault="00BD55D6" w:rsidP="00550677">
      <w:pPr>
        <w:pStyle w:val="NoSpacing"/>
      </w:pPr>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I don't make assumptions based on your name and/or appearance/</w:t>
      </w:r>
      <w:r w:rsidR="006C3F49" w:rsidRPr="00BD55D6">
        <w:t>self-presentation</w:t>
      </w:r>
      <w:r w:rsidRPr="00BD55D6">
        <w:t xml:space="preserve">. </w:t>
      </w:r>
      <w:r>
        <w:t>However, you are not obligated to share your pronouns</w:t>
      </w:r>
      <w:r w:rsidRPr="00BD55D6">
        <w:t>. If you use a chosen name, please let me know. Chosen names and pronouns are to be respected at all times in the classroom. Mistakes in addressing one another may happen, so I encourage an environment of seriousness and openness to correction and learning. Thank you.</w:t>
      </w:r>
    </w:p>
    <w:p w14:paraId="6C7FA7FB" w14:textId="77777777" w:rsidR="00A46CEF" w:rsidRDefault="00A46CEF" w:rsidP="00550677">
      <w:pPr>
        <w:pStyle w:val="NoSpacing"/>
      </w:pPr>
    </w:p>
    <w:p w14:paraId="64505AA3" w14:textId="77777777" w:rsidR="00A46CEF" w:rsidRPr="00AA7B53" w:rsidRDefault="00A46CEF" w:rsidP="00A46CEF">
      <w:pPr>
        <w:pStyle w:val="Heading3"/>
        <w:spacing w:before="0"/>
        <w:rPr>
          <w:b/>
          <w:color w:val="1F4E79" w:themeColor="accent1" w:themeShade="80"/>
        </w:rPr>
      </w:pPr>
      <w:bookmarkStart w:id="24" w:name="_Toc177988404"/>
      <w:bookmarkEnd w:id="21"/>
      <w:r w:rsidRPr="00AA7B53">
        <w:rPr>
          <w:b/>
          <w:color w:val="1F4E79" w:themeColor="accent1" w:themeShade="80"/>
        </w:rPr>
        <w:t>Professor Expectations</w:t>
      </w:r>
      <w:bookmarkEnd w:id="24"/>
    </w:p>
    <w:p w14:paraId="263C8003" w14:textId="77777777"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7A07BC84" w14:textId="77777777" w:rsidR="00355AF8" w:rsidRDefault="00355AF8" w:rsidP="00804A59">
      <w:pPr>
        <w:pStyle w:val="NoSpacing"/>
        <w:numPr>
          <w:ilvl w:val="0"/>
          <w:numId w:val="2"/>
        </w:numPr>
        <w:ind w:left="720" w:hanging="360"/>
      </w:pPr>
      <w:r>
        <w:t>Get to know you and what your goals are for this class.</w:t>
      </w:r>
    </w:p>
    <w:p w14:paraId="15D81475" w14:textId="77777777" w:rsidR="00355AF8" w:rsidRDefault="00355AF8" w:rsidP="00804A59">
      <w:pPr>
        <w:pStyle w:val="NoSpacing"/>
        <w:numPr>
          <w:ilvl w:val="0"/>
          <w:numId w:val="2"/>
        </w:numPr>
        <w:ind w:left="720" w:hanging="360"/>
      </w:pPr>
      <w:r>
        <w:t>Meet with you individually at least one time during the quarter.</w:t>
      </w:r>
    </w:p>
    <w:p w14:paraId="1D9593C3" w14:textId="77777777" w:rsidR="00355AF8" w:rsidRDefault="00355AF8" w:rsidP="00804A59">
      <w:pPr>
        <w:pStyle w:val="NoSpacing"/>
        <w:numPr>
          <w:ilvl w:val="0"/>
          <w:numId w:val="2"/>
        </w:numPr>
        <w:ind w:left="720" w:hanging="360"/>
      </w:pPr>
      <w:r>
        <w:t>Maintain a safe and supportive learning environment.</w:t>
      </w:r>
    </w:p>
    <w:p w14:paraId="0E526FB7" w14:textId="77777777" w:rsidR="00355AF8" w:rsidRDefault="00355AF8" w:rsidP="00804A59">
      <w:pPr>
        <w:pStyle w:val="NoSpacing"/>
        <w:numPr>
          <w:ilvl w:val="0"/>
          <w:numId w:val="2"/>
        </w:numPr>
        <w:ind w:left="720" w:hanging="360"/>
      </w:pPr>
      <w:r>
        <w:t xml:space="preserve">Administer fair and equitable policies and procedures to all students. </w:t>
      </w:r>
    </w:p>
    <w:p w14:paraId="0B948B16" w14:textId="77777777" w:rsidR="00355AF8" w:rsidRDefault="00355AF8" w:rsidP="00804A59">
      <w:pPr>
        <w:pStyle w:val="NoSpacing"/>
        <w:numPr>
          <w:ilvl w:val="0"/>
          <w:numId w:val="2"/>
        </w:numPr>
        <w:ind w:left="720" w:hanging="360"/>
      </w:pPr>
      <w:r>
        <w:t>Provide a schedule of activities that is clear and communicate changes by email and on Canvas.</w:t>
      </w:r>
    </w:p>
    <w:p w14:paraId="5CA88908" w14:textId="1DAD0229" w:rsidR="00355AF8" w:rsidRDefault="00355AF8" w:rsidP="00804A59">
      <w:pPr>
        <w:pStyle w:val="NoSpacing"/>
        <w:numPr>
          <w:ilvl w:val="0"/>
          <w:numId w:val="2"/>
        </w:numPr>
        <w:ind w:left="720" w:hanging="360"/>
      </w:pPr>
      <w:r>
        <w:t>Grade assignments, quizzes, etc.</w:t>
      </w:r>
      <w:r w:rsidR="00DB00D1">
        <w:t xml:space="preserve"> ideally</w:t>
      </w:r>
      <w:r>
        <w:t xml:space="preserve"> within one week after the stated due date. </w:t>
      </w:r>
    </w:p>
    <w:p w14:paraId="489DE108" w14:textId="1BDCBD71" w:rsidR="00355AF8" w:rsidRDefault="00355AF8" w:rsidP="00804A59">
      <w:pPr>
        <w:pStyle w:val="NoSpacing"/>
        <w:numPr>
          <w:ilvl w:val="0"/>
          <w:numId w:val="2"/>
        </w:numPr>
        <w:ind w:left="720" w:hanging="360"/>
      </w:pPr>
      <w:r>
        <w:t xml:space="preserve">Grade projects (if assigned) and hand them back to students </w:t>
      </w:r>
      <w:r w:rsidR="00DB00D1">
        <w:t>ideally</w:t>
      </w:r>
      <w:r>
        <w:t xml:space="preserve"> one week after the stated due date. </w:t>
      </w:r>
    </w:p>
    <w:p w14:paraId="6BCEC3AC" w14:textId="7C1503FD" w:rsidR="00355AF8" w:rsidRDefault="00355AF8" w:rsidP="00804A59">
      <w:pPr>
        <w:pStyle w:val="NoSpacing"/>
        <w:numPr>
          <w:ilvl w:val="0"/>
          <w:numId w:val="2"/>
        </w:numPr>
        <w:ind w:left="720" w:hanging="360"/>
      </w:pPr>
      <w:r>
        <w:t>Answer</w:t>
      </w:r>
      <w:r w:rsidR="0096007A">
        <w:t xml:space="preserve"> email within 1-2 business </w:t>
      </w:r>
      <w:r>
        <w:t>day</w:t>
      </w:r>
      <w:r w:rsidR="0096007A">
        <w:t>s</w:t>
      </w:r>
      <w:r>
        <w:t xml:space="preserve">. </w:t>
      </w:r>
    </w:p>
    <w:p w14:paraId="7635A088" w14:textId="77777777" w:rsidR="00355AF8" w:rsidRDefault="00355AF8" w:rsidP="00804A59">
      <w:pPr>
        <w:pStyle w:val="NoSpacing"/>
        <w:numPr>
          <w:ilvl w:val="0"/>
          <w:numId w:val="2"/>
        </w:numPr>
        <w:ind w:left="720" w:hanging="360"/>
      </w:pPr>
      <w:r>
        <w:t xml:space="preserve">Provide feedback and comments that are thorough and meaningful. </w:t>
      </w:r>
    </w:p>
    <w:p w14:paraId="025C75C6" w14:textId="77777777" w:rsidR="00355AF8" w:rsidRDefault="00355AF8" w:rsidP="00804A59">
      <w:pPr>
        <w:pStyle w:val="NoSpacing"/>
        <w:numPr>
          <w:ilvl w:val="0"/>
          <w:numId w:val="2"/>
        </w:numPr>
        <w:ind w:left="720" w:hanging="360"/>
      </w:pPr>
      <w:r>
        <w:t xml:space="preserve">Be available for students during my office hours and by appointment and inform students of any changes to my office hours by email and Canvas. </w:t>
      </w:r>
    </w:p>
    <w:p w14:paraId="68052C3D" w14:textId="3A93F883" w:rsidR="006A34C7" w:rsidRDefault="00355AF8" w:rsidP="00804A59">
      <w:pPr>
        <w:pStyle w:val="NoSpacing"/>
        <w:numPr>
          <w:ilvl w:val="0"/>
          <w:numId w:val="2"/>
        </w:numPr>
        <w:ind w:left="720" w:hanging="360"/>
      </w:pPr>
      <w:r>
        <w:t>Equip students with general skills applicable to multiple career paths.</w:t>
      </w:r>
    </w:p>
    <w:p w14:paraId="2927D6B1" w14:textId="77777777" w:rsidR="00A46CEF" w:rsidRDefault="00A46CEF" w:rsidP="00A46CEF">
      <w:bookmarkStart w:id="25" w:name="_Toc29501071"/>
    </w:p>
    <w:p w14:paraId="5072B354" w14:textId="77777777" w:rsidR="00A46CEF" w:rsidRPr="00AA7B53" w:rsidRDefault="00A46CEF" w:rsidP="00A46CEF">
      <w:pPr>
        <w:pStyle w:val="Heading3"/>
        <w:spacing w:before="0"/>
        <w:rPr>
          <w:b/>
          <w:color w:val="1F4E79" w:themeColor="accent1" w:themeShade="80"/>
        </w:rPr>
      </w:pPr>
      <w:bookmarkStart w:id="26" w:name="_Toc177988405"/>
      <w:bookmarkEnd w:id="25"/>
      <w:r w:rsidRPr="00AA7B53">
        <w:rPr>
          <w:b/>
          <w:color w:val="1F4E79" w:themeColor="accent1" w:themeShade="80"/>
        </w:rPr>
        <w:t>Student Expectations</w:t>
      </w:r>
      <w:bookmarkEnd w:id="26"/>
    </w:p>
    <w:p w14:paraId="5B566E5D" w14:textId="77777777" w:rsidR="00A46CEF" w:rsidRDefault="00A46CEF" w:rsidP="00A46CEF">
      <w:pPr>
        <w:pStyle w:val="NoSpacing"/>
        <w:ind w:left="180"/>
      </w:pPr>
      <w:r w:rsidRPr="0002622C">
        <w:rPr>
          <w:u w:val="single"/>
        </w:rPr>
        <w:t>The general expectations of students in this class are</w:t>
      </w:r>
      <w:r>
        <w:t>:</w:t>
      </w:r>
    </w:p>
    <w:p w14:paraId="74072996" w14:textId="77777777" w:rsidR="0096007A" w:rsidRDefault="00355AF8" w:rsidP="00804A59">
      <w:pPr>
        <w:pStyle w:val="NoSpacing"/>
        <w:numPr>
          <w:ilvl w:val="0"/>
          <w:numId w:val="1"/>
        </w:numPr>
        <w:rPr>
          <w:b/>
        </w:rPr>
      </w:pPr>
      <w:r>
        <w:rPr>
          <w:b/>
        </w:rPr>
        <w:t xml:space="preserve">Attend class: </w:t>
      </w:r>
      <w:r w:rsidRPr="008A6ED1">
        <w:t>Cla</w:t>
      </w:r>
      <w:r>
        <w:t>ss time is when we make meaning of the readings and assignments. It is important that you come to class and engage in discussions and activities.</w:t>
      </w:r>
    </w:p>
    <w:p w14:paraId="508A3449" w14:textId="77777777" w:rsidR="0096007A" w:rsidRDefault="0096007A" w:rsidP="00804A59">
      <w:pPr>
        <w:pStyle w:val="NoSpacing"/>
        <w:numPr>
          <w:ilvl w:val="0"/>
          <w:numId w:val="1"/>
        </w:numPr>
        <w:rPr>
          <w:b/>
        </w:rPr>
      </w:pPr>
      <w:r w:rsidRPr="0096007A">
        <w:rPr>
          <w:b/>
        </w:rPr>
        <w:t xml:space="preserve">Participate: </w:t>
      </w:r>
      <w:r w:rsidRPr="00CB4567">
        <w:t>Participation means to be engaged. Engagement in the online class is a vital part of your success. Be an active learner, engage in the activities provided to you. Read and listen to lectures, videos, etc. Ask questions when needed. Take advantage of my office hours, or email me if you have any questions.</w:t>
      </w:r>
      <w:r w:rsidRPr="0096007A">
        <w:rPr>
          <w:b/>
        </w:rPr>
        <w:t xml:space="preserve">   </w:t>
      </w:r>
    </w:p>
    <w:p w14:paraId="05C5AB9D" w14:textId="77777777" w:rsidR="0096007A" w:rsidRDefault="0096007A" w:rsidP="00804A59">
      <w:pPr>
        <w:pStyle w:val="NoSpacing"/>
        <w:numPr>
          <w:ilvl w:val="0"/>
          <w:numId w:val="1"/>
        </w:numPr>
        <w:rPr>
          <w:b/>
        </w:rPr>
      </w:pPr>
      <w:r w:rsidRPr="0096007A">
        <w:rPr>
          <w:b/>
        </w:rPr>
        <w:t xml:space="preserve">Check Canvas: </w:t>
      </w:r>
      <w:r w:rsidRPr="00CB4567">
        <w:t xml:space="preserve">Assignments and other assessments are in Canvas. Check Canvas at least three times per week to ensure you complete work on time and understand instructions.  </w:t>
      </w:r>
    </w:p>
    <w:p w14:paraId="299A0E1D" w14:textId="77777777" w:rsidR="00CB4567" w:rsidRDefault="0096007A" w:rsidP="00804A59">
      <w:pPr>
        <w:pStyle w:val="NoSpacing"/>
        <w:numPr>
          <w:ilvl w:val="0"/>
          <w:numId w:val="1"/>
        </w:numPr>
        <w:rPr>
          <w:b/>
        </w:rPr>
      </w:pPr>
      <w:r w:rsidRPr="00CB4567">
        <w:rPr>
          <w:b/>
        </w:rPr>
        <w:t xml:space="preserve">Respect others: </w:t>
      </w:r>
      <w:r w:rsidRPr="00CB4567">
        <w:t>Behave with respect toward each other including other students and your professor. Refrain from profane language or inappropriate/unrelated remarks. Refrain from wearing strong perfumes or colognes – this is a scent-free class.</w:t>
      </w:r>
      <w:r w:rsidRPr="00CB4567">
        <w:rPr>
          <w:b/>
        </w:rPr>
        <w:t xml:space="preserve">  </w:t>
      </w:r>
    </w:p>
    <w:p w14:paraId="09EE94F3" w14:textId="77777777" w:rsidR="00CB4567" w:rsidRPr="00CB4567" w:rsidRDefault="0096007A" w:rsidP="00804A59">
      <w:pPr>
        <w:pStyle w:val="NoSpacing"/>
        <w:numPr>
          <w:ilvl w:val="0"/>
          <w:numId w:val="1"/>
        </w:numPr>
      </w:pPr>
      <w:r w:rsidRPr="00CB4567">
        <w:rPr>
          <w:b/>
        </w:rPr>
        <w:lastRenderedPageBreak/>
        <w:t xml:space="preserve">Communicate with me: </w:t>
      </w:r>
      <w:r w:rsidRPr="00CB4567">
        <w:t xml:space="preserve">Keep me updated of any circumstances that will not allow you to complete your work on time. I am here to help you learn and can be flexible if something unexpected comes up in your life.  </w:t>
      </w:r>
    </w:p>
    <w:p w14:paraId="7D41898F" w14:textId="77777777" w:rsidR="00CB4567" w:rsidRPr="00CB4567" w:rsidRDefault="0096007A" w:rsidP="00804A59">
      <w:pPr>
        <w:pStyle w:val="NoSpacing"/>
        <w:numPr>
          <w:ilvl w:val="0"/>
          <w:numId w:val="1"/>
        </w:numPr>
      </w:pPr>
      <w:r w:rsidRPr="00CB4567">
        <w:rPr>
          <w:b/>
        </w:rPr>
        <w:t xml:space="preserve">Self-Advocacy: </w:t>
      </w:r>
      <w:r w:rsidRPr="00CB4567">
        <w:t xml:space="preserve">Seek our resources you need to be successful. There are many resources available to help you succeed at TCC, for example the Writing and Tutoring Center, Access Services, and Counseling. Use the Student Resources Canvas page to access these resources and more. </w:t>
      </w:r>
    </w:p>
    <w:p w14:paraId="79630B79" w14:textId="77777777" w:rsidR="00CB4567" w:rsidRDefault="00CB4567" w:rsidP="00CB4567">
      <w:pPr>
        <w:pStyle w:val="NoSpacing"/>
        <w:rPr>
          <w:b/>
        </w:rPr>
      </w:pPr>
    </w:p>
    <w:p w14:paraId="1FE271D4" w14:textId="77777777" w:rsidR="004B3FA9" w:rsidRDefault="00942D7E" w:rsidP="004B3FA9">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18" w:tooltip="Link to the TCC College-wide Classroom Standards and Culture" w:history="1">
        <w:r w:rsidR="00706EEF" w:rsidRPr="00706EEF">
          <w:rPr>
            <w:rStyle w:val="Hyperlink"/>
          </w:rPr>
          <w:t>TCC Classroom Standards and Culture</w:t>
        </w:r>
      </w:hyperlink>
      <w:r w:rsidR="00706EEF">
        <w:t xml:space="preserve"> webpage.</w:t>
      </w:r>
      <w:bookmarkStart w:id="27" w:name="_Toc49766146"/>
    </w:p>
    <w:p w14:paraId="1D233859" w14:textId="77777777" w:rsidR="004B3FA9" w:rsidRDefault="004B3FA9" w:rsidP="004B3FA9">
      <w:pPr>
        <w:pStyle w:val="NoSpacing"/>
      </w:pPr>
    </w:p>
    <w:p w14:paraId="44BADD78" w14:textId="77777777" w:rsidR="004B3FA9" w:rsidRDefault="00A46CEF" w:rsidP="004B3FA9">
      <w:pPr>
        <w:pStyle w:val="NoSpacing"/>
        <w:rPr>
          <w:b/>
          <w:color w:val="1F4E79" w:themeColor="accent1" w:themeShade="80"/>
        </w:rPr>
      </w:pPr>
      <w:r w:rsidRPr="00AA7B53">
        <w:rPr>
          <w:b/>
          <w:color w:val="1F4E79" w:themeColor="accent1" w:themeShade="80"/>
        </w:rPr>
        <w:t>Recommended Study Habits</w:t>
      </w:r>
      <w:bookmarkStart w:id="28" w:name="_Toc49766147"/>
      <w:bookmarkEnd w:id="27"/>
    </w:p>
    <w:p w14:paraId="55E6AFFB" w14:textId="77777777" w:rsidR="004B3FA9" w:rsidRDefault="004B3FA9" w:rsidP="004B3FA9">
      <w:pPr>
        <w:pStyle w:val="NoSpacing"/>
        <w:rPr>
          <w:b/>
          <w:color w:val="1F4E79" w:themeColor="accent1" w:themeShade="80"/>
        </w:rPr>
      </w:pPr>
    </w:p>
    <w:p w14:paraId="47AA96D4" w14:textId="5F59EB12" w:rsidR="004B3FA9" w:rsidRDefault="00CB4567" w:rsidP="004B3FA9">
      <w:r w:rsidRPr="00CB4567">
        <w:t xml:space="preserve">Since we don’t meet at a specific time during the week in an online class, it can be very easy for time to slip away and students to get behind in coursework. I recommend planning adequate time every week for your credit load. The number of credits of each class will translate into the number of hours expected for each class. </w:t>
      </w:r>
    </w:p>
    <w:p w14:paraId="1C17705A" w14:textId="179BEFBA" w:rsidR="004B3FA9" w:rsidRDefault="00CB4567" w:rsidP="004B3FA9">
      <w:r w:rsidRPr="00CB4567">
        <w:t xml:space="preserve">You should plan time at least 5 hours per week for reading material, watching/listening to lectures or videos, communicating with your classmates and your instructor, and completing practice work. In addition, you can expect to devote an average of 1 to 2 hours per credit each week for completing activities and assignments. As this is a five-credit class, you can reasonably expect an average of 5 to 10 hours of reading/homework each week. </w:t>
      </w:r>
    </w:p>
    <w:p w14:paraId="288896C7" w14:textId="154BE832" w:rsidR="00CB4567" w:rsidRPr="004B3FA9" w:rsidRDefault="00CB4567" w:rsidP="004B3FA9">
      <w:r w:rsidRPr="00CB4567">
        <w:t>I also recommend that you don’t spend all of your onli</w:t>
      </w:r>
      <w:r>
        <w:t>n</w:t>
      </w:r>
      <w:r w:rsidRPr="00CB4567">
        <w:t xml:space="preserve">e hours in the Canvas classroom on the same day. It’s important to visit the online class multiple times through the week in order to stay connected and on top of any messages or information I send out. Ideally, students will be able to schedule a little bit of time each day, or every other day to think about and work on this class. </w:t>
      </w:r>
    </w:p>
    <w:p w14:paraId="799C1211" w14:textId="53DB8BA2" w:rsidR="00A46CEF" w:rsidRDefault="00A46CEF" w:rsidP="00CB4567">
      <w:pPr>
        <w:pStyle w:val="Heading1"/>
      </w:pPr>
      <w:r>
        <w:t>TCC Student Policies</w:t>
      </w:r>
      <w:bookmarkEnd w:id="28"/>
    </w:p>
    <w:p w14:paraId="6400E593" w14:textId="6436634E" w:rsidR="004B0DA7"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19"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03D16F4D" w14:textId="77777777" w:rsidR="00A46CEF" w:rsidRDefault="00A46CEF" w:rsidP="00A46CEF"/>
    <w:p w14:paraId="6AEA8BCD" w14:textId="537327F9" w:rsidR="00A46CEF" w:rsidRPr="00AA7B53" w:rsidRDefault="00A46CEF" w:rsidP="00A46CEF">
      <w:pPr>
        <w:pStyle w:val="Heading3"/>
        <w:spacing w:before="0"/>
        <w:rPr>
          <w:b/>
          <w:color w:val="1F4E79" w:themeColor="accent1" w:themeShade="80"/>
        </w:rPr>
      </w:pPr>
      <w:bookmarkStart w:id="29" w:name="_Toc177988406"/>
      <w:r w:rsidRPr="00AA7B53">
        <w:rPr>
          <w:b/>
          <w:color w:val="1F4E79" w:themeColor="accent1" w:themeShade="80"/>
        </w:rPr>
        <w:t>Class Policies and Procedures</w:t>
      </w:r>
      <w:bookmarkEnd w:id="29"/>
    </w:p>
    <w:p w14:paraId="72C6913C" w14:textId="79C9E1B0" w:rsidR="00086600" w:rsidRDefault="00007410" w:rsidP="00550677">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List your policies and procedures here to make your expectations clear. </w:t>
      </w:r>
      <w:r w:rsidR="00CE33F3">
        <w:rPr>
          <w:rFonts w:ascii="Calibri" w:hAnsi="Calibri" w:cs="Calibri"/>
          <w:color w:val="000000"/>
          <w:sz w:val="23"/>
          <w:szCs w:val="23"/>
        </w:rPr>
        <w:t>The following are examples and you can substitute your own, as needed.</w:t>
      </w:r>
    </w:p>
    <w:p w14:paraId="07C8B8E7" w14:textId="1EB076B4" w:rsidR="00007410" w:rsidRPr="00086600" w:rsidRDefault="00007410" w:rsidP="00550677">
      <w:pPr>
        <w:autoSpaceDE w:val="0"/>
        <w:autoSpaceDN w:val="0"/>
        <w:adjustRightInd w:val="0"/>
        <w:spacing w:after="0" w:line="240" w:lineRule="auto"/>
        <w:rPr>
          <w:rFonts w:ascii="Calibri" w:hAnsi="Calibri" w:cs="Calibri"/>
          <w:b/>
          <w:color w:val="000000"/>
          <w:sz w:val="23"/>
          <w:szCs w:val="23"/>
        </w:rPr>
      </w:pPr>
      <w:r w:rsidRPr="00086600">
        <w:rPr>
          <w:rFonts w:ascii="Calibri" w:hAnsi="Calibri" w:cs="Calibri"/>
          <w:b/>
          <w:color w:val="000000"/>
          <w:sz w:val="23"/>
          <w:szCs w:val="23"/>
        </w:rPr>
        <w:t xml:space="preserve">Example: </w:t>
      </w:r>
    </w:p>
    <w:p w14:paraId="5AF106B5" w14:textId="7F1D7E66" w:rsidR="00A46CEF" w:rsidRDefault="00CB4567" w:rsidP="00A46CEF">
      <w:r w:rsidRPr="00CB4567">
        <w:rPr>
          <w:b/>
          <w:bCs/>
        </w:rPr>
        <w:sym w:font="Symbol" w:char="F0B7"/>
      </w:r>
      <w:r w:rsidRPr="00CB4567">
        <w:rPr>
          <w:b/>
          <w:bCs/>
        </w:rPr>
        <w:t xml:space="preserve"> Drop for Non-Participation: </w:t>
      </w:r>
      <w:r w:rsidRPr="00CB4567">
        <w:rPr>
          <w:bCs/>
        </w:rPr>
        <w:t xml:space="preserve">It is extremely important that you log in and participate at least one time within the first 7 days of class. Students who do not participate by day 7 will be dropped from the class for non-participation.  </w:t>
      </w:r>
      <w:r w:rsidR="005575D9">
        <w:rPr>
          <w:bCs/>
        </w:rPr>
        <w:t>P</w:t>
      </w:r>
      <w:r w:rsidRPr="00CB4567">
        <w:rPr>
          <w:bCs/>
        </w:rPr>
        <w:t xml:space="preserve">articipation can include:  Posting to a discussion board, completing an assignment, or listening to a lecture or video. </w:t>
      </w:r>
      <w:r w:rsidRPr="00CB4567">
        <w:rPr>
          <w:bCs/>
        </w:rPr>
        <w:br/>
      </w:r>
      <w:r w:rsidRPr="00CB4567">
        <w:rPr>
          <w:b/>
          <w:bCs/>
        </w:rPr>
        <w:sym w:font="Symbol" w:char="F0B7"/>
      </w:r>
      <w:r w:rsidRPr="00CB4567">
        <w:rPr>
          <w:b/>
          <w:bCs/>
        </w:rPr>
        <w:t xml:space="preserve"> Due Dates: </w:t>
      </w:r>
      <w:r w:rsidRPr="00CB4567">
        <w:rPr>
          <w:bCs/>
        </w:rPr>
        <w:t>All assignments are due by 11:59pm the day of the due date, unless otherwise listed on Canvas.</w:t>
      </w:r>
      <w:r w:rsidRPr="00CB4567">
        <w:rPr>
          <w:b/>
          <w:bCs/>
        </w:rPr>
        <w:t xml:space="preserve"> </w:t>
      </w:r>
      <w:r w:rsidRPr="00CB4567">
        <w:rPr>
          <w:b/>
          <w:bCs/>
        </w:rPr>
        <w:br/>
      </w:r>
      <w:r w:rsidRPr="00CB4567">
        <w:rPr>
          <w:b/>
          <w:bCs/>
        </w:rPr>
        <w:sym w:font="Symbol" w:char="F0B7"/>
      </w:r>
      <w:r w:rsidRPr="00CB4567">
        <w:rPr>
          <w:b/>
          <w:bCs/>
        </w:rPr>
        <w:t xml:space="preserve"> Late work: </w:t>
      </w:r>
      <w:r w:rsidRPr="00CB4567">
        <w:rPr>
          <w:bCs/>
        </w:rPr>
        <w:t xml:space="preserve">Application Exercises can be submitted up to 48 hours late no explanation needed.  </w:t>
      </w:r>
      <w:r w:rsidRPr="00CB4567">
        <w:rPr>
          <w:bCs/>
        </w:rPr>
        <w:br/>
        <w:t xml:space="preserve">o Any assignment with the words Application Exercise in the title meets the criteria. </w:t>
      </w:r>
      <w:r w:rsidRPr="00CB4567">
        <w:rPr>
          <w:bCs/>
        </w:rPr>
        <w:br/>
        <w:t>o A penalty of 10% will be deducted from the final score</w:t>
      </w:r>
      <w:r w:rsidRPr="00CB4567">
        <w:rPr>
          <w:b/>
          <w:bCs/>
        </w:rPr>
        <w:t xml:space="preserve"> </w:t>
      </w:r>
      <w:r w:rsidRPr="00CB4567">
        <w:rPr>
          <w:b/>
          <w:bCs/>
        </w:rPr>
        <w:br/>
      </w:r>
      <w:r w:rsidRPr="00CB4567">
        <w:rPr>
          <w:b/>
          <w:bCs/>
        </w:rPr>
        <w:sym w:font="Symbol" w:char="F0B7"/>
      </w:r>
      <w:r w:rsidRPr="00CB4567">
        <w:rPr>
          <w:b/>
          <w:bCs/>
        </w:rPr>
        <w:t xml:space="preserve"> Group work:</w:t>
      </w:r>
      <w:r w:rsidRPr="00CB4567">
        <w:rPr>
          <w:bCs/>
        </w:rPr>
        <w:t xml:space="preserve"> Group work is an element in this class. Please talk to me if you have any concerns or reservations about working in so we can discuss strategies to help you succeed.  </w:t>
      </w:r>
      <w:r w:rsidRPr="00CB4567">
        <w:rPr>
          <w:b/>
          <w:bCs/>
        </w:rPr>
        <w:br/>
      </w:r>
      <w:r w:rsidRPr="00CB4567">
        <w:rPr>
          <w:b/>
          <w:bCs/>
        </w:rPr>
        <w:sym w:font="Symbol" w:char="F0B7"/>
      </w:r>
      <w:r w:rsidRPr="00CB4567">
        <w:rPr>
          <w:b/>
          <w:bCs/>
        </w:rPr>
        <w:t xml:space="preserve"> Suspended operations: </w:t>
      </w:r>
      <w:r w:rsidRPr="00CB4567">
        <w:rPr>
          <w:bCs/>
        </w:rPr>
        <w:t xml:space="preserve">In the event of the campus closing due to inclement weather, a power outage, or another unexpected event, please check your Canvas messages for updates on how we will adjust our course schedule. In the </w:t>
      </w:r>
      <w:r w:rsidRPr="00CB4567">
        <w:rPr>
          <w:bCs/>
        </w:rPr>
        <w:lastRenderedPageBreak/>
        <w:t xml:space="preserve">event you are unable to access Canvas via the Portal, please use this direct link: </w:t>
      </w:r>
      <w:hyperlink r:id="rId20" w:history="1">
        <w:r w:rsidRPr="00CB4567">
          <w:rPr>
            <w:rStyle w:val="Hyperlink"/>
            <w:bCs/>
          </w:rPr>
          <w:t>https://tacomacc.instructure.com/courses/2164432</w:t>
        </w:r>
      </w:hyperlink>
      <w:r w:rsidRPr="00CB4567">
        <w:rPr>
          <w:bCs/>
        </w:rPr>
        <w:t xml:space="preserve"> </w:t>
      </w:r>
    </w:p>
    <w:p w14:paraId="21C6F479" w14:textId="77777777" w:rsidR="00A46CEF" w:rsidRPr="00AA7B53" w:rsidRDefault="00A46CEF" w:rsidP="00A46CEF">
      <w:pPr>
        <w:pStyle w:val="Heading3"/>
        <w:spacing w:before="0"/>
        <w:rPr>
          <w:b/>
          <w:color w:val="1F4E79" w:themeColor="accent1" w:themeShade="80"/>
        </w:rPr>
      </w:pPr>
      <w:bookmarkStart w:id="30" w:name="_Toc49766149"/>
      <w:bookmarkStart w:id="31" w:name="_Toc177988407"/>
      <w:r w:rsidRPr="00AA7B53">
        <w:rPr>
          <w:b/>
          <w:color w:val="1F4E79" w:themeColor="accent1" w:themeShade="80"/>
        </w:rPr>
        <w:t>Classroom Concerns/Disputes/Final Grade Appeal Process</w:t>
      </w:r>
      <w:bookmarkEnd w:id="30"/>
      <w:bookmarkEnd w:id="31"/>
    </w:p>
    <w:p w14:paraId="7BCA60EE" w14:textId="190390D5" w:rsidR="007533F5" w:rsidRDefault="007533F5" w:rsidP="00550677">
      <w:pPr>
        <w:pStyle w:val="NoSpacing"/>
      </w:pPr>
      <w:r w:rsidRPr="004B1FC2">
        <w:t xml:space="preserve">If you have questions or concerns about this class, please </w:t>
      </w:r>
      <w:r>
        <w:t>talk to me</w:t>
      </w:r>
      <w:r w:rsidRPr="004B1FC2">
        <w:t xml:space="preserve"> about them. If we are unable to resolve your concerns, you may talk next with the </w:t>
      </w:r>
      <w:r w:rsidR="008A3A08">
        <w:t xml:space="preserve">Program </w:t>
      </w:r>
      <w:r>
        <w:t>C</w:t>
      </w:r>
      <w:r w:rsidRPr="004B1FC2">
        <w:t xml:space="preserve">hair, </w:t>
      </w:r>
      <w:r w:rsidR="008A3A08">
        <w:t>Corinne Jarvis</w:t>
      </w:r>
      <w:r w:rsidRPr="004B1FC2">
        <w:t xml:space="preserve"> </w:t>
      </w:r>
      <w:r w:rsidR="008A3A08">
        <w:t>at cjarvis</w:t>
      </w:r>
      <w:r w:rsidRPr="004B1FC2">
        <w:t>@tacomacc.edu or 253.566.</w:t>
      </w:r>
      <w:r w:rsidR="008A3A08">
        <w:t>5077.</w:t>
      </w:r>
      <w:r w:rsidRPr="004B1FC2">
        <w:t xml:space="preserve"> Ms. </w:t>
      </w:r>
      <w:r w:rsidR="008A3A08">
        <w:t>Jarvis</w:t>
      </w:r>
      <w:r w:rsidRPr="004B1FC2">
        <w:t xml:space="preserve"> can assist with information about additional steps, if needed. If you think that your final grade has been given in error, please see the </w:t>
      </w:r>
      <w:hyperlink r:id="rId21" w:tooltip="Link to the Grade Appeal Process" w:history="1">
        <w:r w:rsidRPr="00E05DC7">
          <w:rPr>
            <w:rStyle w:val="Hyperlink"/>
          </w:rPr>
          <w:t>final grade appeal process</w:t>
        </w:r>
      </w:hyperlink>
      <w:r>
        <w:t>.</w:t>
      </w:r>
    </w:p>
    <w:p w14:paraId="6ADA7A2A" w14:textId="77777777" w:rsidR="00A46CEF" w:rsidRDefault="00A46CEF" w:rsidP="00550677">
      <w:pPr>
        <w:pStyle w:val="NoSpacing"/>
      </w:pPr>
    </w:p>
    <w:p w14:paraId="25C8087E" w14:textId="77777777" w:rsidR="00A46CEF" w:rsidRPr="00AA7B53" w:rsidRDefault="00A46CEF" w:rsidP="00A46CEF">
      <w:pPr>
        <w:pStyle w:val="Heading3"/>
        <w:spacing w:before="0"/>
        <w:rPr>
          <w:b/>
          <w:color w:val="1F4E79" w:themeColor="accent1" w:themeShade="80"/>
        </w:rPr>
      </w:pPr>
      <w:bookmarkStart w:id="32" w:name="_Toc49766150"/>
      <w:bookmarkStart w:id="33" w:name="_Toc177988408"/>
      <w:r w:rsidRPr="00AA7B53">
        <w:rPr>
          <w:b/>
          <w:color w:val="1F4E79" w:themeColor="accent1" w:themeShade="80"/>
        </w:rPr>
        <w:t>Academic Dishonesty</w:t>
      </w:r>
      <w:bookmarkEnd w:id="32"/>
      <w:bookmarkEnd w:id="33"/>
    </w:p>
    <w:p w14:paraId="36A4280E" w14:textId="1C8C0A9E" w:rsidR="007533F5" w:rsidRPr="00355AF8" w:rsidRDefault="007533F5" w:rsidP="00550677">
      <w:pPr>
        <w:pStyle w:val="NoSpacing"/>
      </w:pPr>
      <w:r w:rsidRPr="0012594F">
        <w:t xml:space="preserve">In this </w:t>
      </w:r>
      <w:r>
        <w:t>class</w:t>
      </w:r>
      <w:r w:rsidRPr="0012594F">
        <w:t xml:space="preserve">, academic dishonesty will result in a failing grade (“E”) for the assignment 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22" w:tooltip="Link to the Administrative Procedure for Academic Dishonesty" w:history="1">
        <w:r w:rsidRPr="00986BE8">
          <w:rPr>
            <w:rStyle w:val="Hyperlink"/>
          </w:rPr>
          <w:t>TCC website</w:t>
        </w:r>
      </w:hyperlink>
      <w:r>
        <w:t>.</w:t>
      </w:r>
    </w:p>
    <w:p w14:paraId="36B826DD" w14:textId="05EC7FB6" w:rsidR="00A46CEF" w:rsidRDefault="00FF266B" w:rsidP="00A46CEF">
      <w:pPr>
        <w:pStyle w:val="Heading1"/>
      </w:pPr>
      <w:r>
        <w:t>Grading Policy</w:t>
      </w:r>
    </w:p>
    <w:p w14:paraId="326820D1" w14:textId="7109C6E5" w:rsidR="00545E13" w:rsidRDefault="00545E13" w:rsidP="00550677">
      <w:pPr>
        <w:autoSpaceDE w:val="0"/>
        <w:autoSpaceDN w:val="0"/>
        <w:adjustRightInd w:val="0"/>
        <w:spacing w:after="0" w:line="240" w:lineRule="auto"/>
        <w:rPr>
          <w:rFonts w:ascii="Calibri" w:hAnsi="Calibri" w:cs="Calibri"/>
          <w:color w:val="000000"/>
          <w:sz w:val="23"/>
          <w:szCs w:val="23"/>
        </w:rPr>
      </w:pPr>
      <w:r w:rsidRPr="004B1FC2">
        <w:rPr>
          <w:rFonts w:ascii="Calibri" w:hAnsi="Calibri" w:cs="Calibri"/>
          <w:color w:val="000000"/>
          <w:sz w:val="23"/>
          <w:szCs w:val="23"/>
        </w:rPr>
        <w:t xml:space="preserve">Grades will be posted to Canvas as soon as assignments are graded. If you think there has been an error, see </w:t>
      </w:r>
      <w:r>
        <w:rPr>
          <w:rFonts w:ascii="Calibri" w:hAnsi="Calibri" w:cs="Calibri"/>
          <w:color w:val="000000"/>
          <w:sz w:val="23"/>
          <w:szCs w:val="23"/>
        </w:rPr>
        <w:t>me</w:t>
      </w:r>
      <w:r w:rsidRPr="004B1FC2">
        <w:rPr>
          <w:rFonts w:ascii="Calibri" w:hAnsi="Calibri" w:cs="Calibri"/>
          <w:color w:val="000000"/>
          <w:sz w:val="23"/>
          <w:szCs w:val="23"/>
        </w:rPr>
        <w:t xml:space="preserve"> as soon as possible to have it corrected. </w:t>
      </w:r>
      <w:r w:rsidR="00FF266B">
        <w:rPr>
          <w:rFonts w:ascii="Calibri" w:hAnsi="Calibri" w:cs="Calibri"/>
          <w:color w:val="000000"/>
          <w:sz w:val="23"/>
          <w:szCs w:val="23"/>
        </w:rPr>
        <w:t xml:space="preserve">Grading occurs in waves and can be delayed depending on </w:t>
      </w:r>
      <w:proofErr w:type="gramStart"/>
      <w:r w:rsidR="00FF266B">
        <w:rPr>
          <w:rFonts w:ascii="Calibri" w:hAnsi="Calibri" w:cs="Calibri"/>
          <w:color w:val="000000"/>
          <w:sz w:val="23"/>
          <w:szCs w:val="23"/>
        </w:rPr>
        <w:t>instructor</w:t>
      </w:r>
      <w:proofErr w:type="gramEnd"/>
      <w:r w:rsidR="00FF266B">
        <w:rPr>
          <w:rFonts w:ascii="Calibri" w:hAnsi="Calibri" w:cs="Calibri"/>
          <w:color w:val="000000"/>
          <w:sz w:val="23"/>
          <w:szCs w:val="23"/>
        </w:rPr>
        <w:t xml:space="preserve"> availability. </w:t>
      </w:r>
      <w:proofErr w:type="spellStart"/>
      <w:r>
        <w:rPr>
          <w:rFonts w:ascii="Calibri" w:hAnsi="Calibri" w:cs="Calibri"/>
          <w:color w:val="000000"/>
          <w:sz w:val="23"/>
          <w:szCs w:val="23"/>
        </w:rPr>
        <w:t>Final</w:t>
      </w:r>
      <w:proofErr w:type="spellEnd"/>
      <w:r>
        <w:rPr>
          <w:rFonts w:ascii="Calibri" w:hAnsi="Calibri" w:cs="Calibri"/>
          <w:color w:val="000000"/>
          <w:sz w:val="23"/>
          <w:szCs w:val="23"/>
        </w:rPr>
        <w:t xml:space="preserve"> grades will be assigned using the following scale</w:t>
      </w:r>
      <w:r w:rsidRPr="004B1FC2">
        <w:rPr>
          <w:rFonts w:ascii="Calibri" w:hAnsi="Calibri" w:cs="Calibri"/>
          <w:color w:val="000000"/>
          <w:sz w:val="23"/>
          <w:szCs w:val="23"/>
        </w:rPr>
        <w:t xml:space="preserve">: </w:t>
      </w:r>
    </w:p>
    <w:p w14:paraId="138FC695" w14:textId="21B03D84" w:rsidR="00454006" w:rsidRDefault="00454006" w:rsidP="00550677">
      <w:pPr>
        <w:autoSpaceDE w:val="0"/>
        <w:autoSpaceDN w:val="0"/>
        <w:adjustRightInd w:val="0"/>
        <w:spacing w:after="0" w:line="240" w:lineRule="auto"/>
        <w:rPr>
          <w:rFonts w:ascii="Calibri" w:hAnsi="Calibri" w:cs="Calibri"/>
          <w:color w:val="000000"/>
          <w:sz w:val="23"/>
          <w:szCs w:val="23"/>
        </w:rPr>
      </w:pPr>
    </w:p>
    <w:p w14:paraId="26CED2FB" w14:textId="206EA9BD" w:rsidR="00454006" w:rsidRDefault="00454006" w:rsidP="00454006">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 xml:space="preserve">Table 2: </w:t>
      </w:r>
      <w:r w:rsidR="00C77794">
        <w:rPr>
          <w:rFonts w:ascii="Calibri" w:hAnsi="Calibri" w:cs="Calibri"/>
          <w:color w:val="000000"/>
          <w:sz w:val="23"/>
          <w:szCs w:val="23"/>
        </w:rPr>
        <w:t>HIT AAS</w:t>
      </w:r>
      <w:r>
        <w:rPr>
          <w:rFonts w:ascii="Calibri" w:hAnsi="Calibri" w:cs="Calibri"/>
          <w:color w:val="000000"/>
          <w:sz w:val="23"/>
          <w:szCs w:val="23"/>
        </w:rPr>
        <w:t xml:space="preserve"> Program Grade Scale</w:t>
      </w: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454006" w:rsidRPr="004B1FC2" w14:paraId="5FCC3E24" w14:textId="77777777" w:rsidTr="00BA1A24">
        <w:trPr>
          <w:trHeight w:val="120"/>
          <w:tblHeader/>
        </w:trPr>
        <w:tc>
          <w:tcPr>
            <w:tcW w:w="1426" w:type="dxa"/>
          </w:tcPr>
          <w:p w14:paraId="6780B7BB"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501564E3"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454006" w:rsidRPr="004B1FC2" w14:paraId="63DAA729" w14:textId="77777777" w:rsidTr="00BA1A24">
        <w:trPr>
          <w:trHeight w:val="120"/>
          <w:tblHeader/>
        </w:trPr>
        <w:tc>
          <w:tcPr>
            <w:tcW w:w="1426" w:type="dxa"/>
          </w:tcPr>
          <w:p w14:paraId="3978D793"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BF2FCD7"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Pr>
                <w:rFonts w:ascii="Calibri" w:hAnsi="Calibri" w:cs="Calibri"/>
                <w:color w:val="000000"/>
                <w:sz w:val="23"/>
                <w:szCs w:val="23"/>
              </w:rPr>
              <w:t>2</w:t>
            </w:r>
            <w:r w:rsidRPr="004B1FC2">
              <w:rPr>
                <w:rFonts w:ascii="Calibri" w:hAnsi="Calibri" w:cs="Calibri"/>
                <w:color w:val="000000"/>
                <w:sz w:val="23"/>
                <w:szCs w:val="23"/>
              </w:rPr>
              <w:t xml:space="preserve"> to 100% </w:t>
            </w:r>
          </w:p>
        </w:tc>
      </w:tr>
      <w:tr w:rsidR="00454006" w:rsidRPr="004B1FC2" w14:paraId="0D84BE0D" w14:textId="77777777" w:rsidTr="00BA1A24">
        <w:trPr>
          <w:trHeight w:val="120"/>
          <w:tblHeader/>
        </w:trPr>
        <w:tc>
          <w:tcPr>
            <w:tcW w:w="1426" w:type="dxa"/>
          </w:tcPr>
          <w:p w14:paraId="564BAED4"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307EDA2D"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83 to 91.9%</w:t>
            </w:r>
          </w:p>
        </w:tc>
      </w:tr>
      <w:tr w:rsidR="00454006" w:rsidRPr="004B1FC2" w14:paraId="26FFEDB1" w14:textId="77777777" w:rsidTr="00BA1A24">
        <w:trPr>
          <w:trHeight w:val="120"/>
          <w:tblHeader/>
        </w:trPr>
        <w:tc>
          <w:tcPr>
            <w:tcW w:w="1426" w:type="dxa"/>
          </w:tcPr>
          <w:p w14:paraId="387BBA10"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7D9DBA45"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76 to 82.9</w:t>
            </w:r>
            <w:r w:rsidRPr="004B1FC2">
              <w:rPr>
                <w:rFonts w:ascii="Calibri" w:hAnsi="Calibri" w:cs="Calibri"/>
                <w:color w:val="000000"/>
                <w:sz w:val="23"/>
                <w:szCs w:val="23"/>
              </w:rPr>
              <w:t xml:space="preserve">% </w:t>
            </w:r>
          </w:p>
        </w:tc>
      </w:tr>
      <w:tr w:rsidR="00454006" w:rsidRPr="004B1FC2" w14:paraId="266D01B2" w14:textId="77777777" w:rsidTr="00BA1A24">
        <w:trPr>
          <w:trHeight w:val="120"/>
          <w:tblHeader/>
        </w:trPr>
        <w:tc>
          <w:tcPr>
            <w:tcW w:w="1426" w:type="dxa"/>
          </w:tcPr>
          <w:p w14:paraId="434E6642"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D </w:t>
            </w:r>
          </w:p>
        </w:tc>
        <w:tc>
          <w:tcPr>
            <w:tcW w:w="1827" w:type="dxa"/>
          </w:tcPr>
          <w:p w14:paraId="31B5CC57"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64 to 75.9%</w:t>
            </w:r>
          </w:p>
        </w:tc>
      </w:tr>
      <w:tr w:rsidR="00454006" w:rsidRPr="004B1FC2" w14:paraId="03C6AEEA" w14:textId="77777777" w:rsidTr="00BA1A24">
        <w:trPr>
          <w:trHeight w:val="120"/>
          <w:tblHeader/>
        </w:trPr>
        <w:tc>
          <w:tcPr>
            <w:tcW w:w="1426" w:type="dxa"/>
          </w:tcPr>
          <w:p w14:paraId="3EE6C635"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E </w:t>
            </w:r>
          </w:p>
        </w:tc>
        <w:tc>
          <w:tcPr>
            <w:tcW w:w="1827" w:type="dxa"/>
          </w:tcPr>
          <w:p w14:paraId="364EB01A"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63.9% and below </w:t>
            </w:r>
          </w:p>
        </w:tc>
      </w:tr>
    </w:tbl>
    <w:p w14:paraId="7830F5D6" w14:textId="4A2E4306" w:rsidR="00454006" w:rsidRDefault="00454006" w:rsidP="00454006">
      <w:pPr>
        <w:autoSpaceDE w:val="0"/>
        <w:autoSpaceDN w:val="0"/>
        <w:adjustRightInd w:val="0"/>
        <w:spacing w:before="120" w:after="0" w:line="240" w:lineRule="auto"/>
        <w:rPr>
          <w:rFonts w:ascii="Calibri" w:hAnsi="Calibri" w:cs="Calibri"/>
          <w:color w:val="000000"/>
          <w:sz w:val="23"/>
          <w:szCs w:val="23"/>
          <w:highlight w:val="yellow"/>
        </w:rPr>
      </w:pPr>
      <w:r w:rsidRPr="002112B7">
        <w:rPr>
          <w:rFonts w:ascii="Calibri" w:hAnsi="Calibri" w:cs="Calibri"/>
          <w:color w:val="000000"/>
          <w:sz w:val="23"/>
          <w:szCs w:val="23"/>
          <w:highlight w:val="yellow"/>
        </w:rPr>
        <w:t>Any final grade below 76% is considered a failing grade in the HI</w:t>
      </w:r>
      <w:r w:rsidR="00C77794">
        <w:rPr>
          <w:rFonts w:ascii="Calibri" w:hAnsi="Calibri" w:cs="Calibri"/>
          <w:color w:val="000000"/>
          <w:sz w:val="23"/>
          <w:szCs w:val="23"/>
          <w:highlight w:val="yellow"/>
        </w:rPr>
        <w:t>T</w:t>
      </w:r>
      <w:r w:rsidRPr="002112B7">
        <w:rPr>
          <w:rFonts w:ascii="Calibri" w:hAnsi="Calibri" w:cs="Calibri"/>
          <w:color w:val="000000"/>
          <w:sz w:val="23"/>
          <w:szCs w:val="23"/>
          <w:highlight w:val="yellow"/>
        </w:rPr>
        <w:t xml:space="preserve"> </w:t>
      </w:r>
      <w:r w:rsidR="00C77794">
        <w:rPr>
          <w:rFonts w:ascii="Calibri" w:hAnsi="Calibri" w:cs="Calibri"/>
          <w:color w:val="000000"/>
          <w:sz w:val="23"/>
          <w:szCs w:val="23"/>
          <w:highlight w:val="yellow"/>
        </w:rPr>
        <w:t>AAS</w:t>
      </w:r>
      <w:r w:rsidRPr="002112B7">
        <w:rPr>
          <w:rFonts w:ascii="Calibri" w:hAnsi="Calibri" w:cs="Calibri"/>
          <w:color w:val="000000"/>
          <w:sz w:val="23"/>
          <w:szCs w:val="23"/>
          <w:highlight w:val="yellow"/>
        </w:rPr>
        <w:t xml:space="preserve"> program.</w:t>
      </w:r>
    </w:p>
    <w:p w14:paraId="5A20DD13" w14:textId="77777777" w:rsidR="00A46CEF" w:rsidRDefault="00A46CEF" w:rsidP="00454006">
      <w:pPr>
        <w:autoSpaceDE w:val="0"/>
        <w:autoSpaceDN w:val="0"/>
        <w:adjustRightInd w:val="0"/>
        <w:spacing w:before="120" w:after="0" w:line="240" w:lineRule="auto"/>
        <w:rPr>
          <w:rFonts w:ascii="Calibri" w:hAnsi="Calibri" w:cs="Calibri"/>
          <w:color w:val="000000"/>
          <w:sz w:val="23"/>
          <w:szCs w:val="23"/>
          <w:highlight w:val="yellow"/>
        </w:rPr>
      </w:pPr>
    </w:p>
    <w:p w14:paraId="582FC216" w14:textId="77777777" w:rsidR="00A46CEF" w:rsidRPr="0002622C" w:rsidRDefault="00A46CEF" w:rsidP="00A46CEF">
      <w:pPr>
        <w:pStyle w:val="Heading3"/>
        <w:spacing w:before="0"/>
        <w:rPr>
          <w:b/>
          <w:iCs w:val="0"/>
          <w:color w:val="1F4E79" w:themeColor="accent1" w:themeShade="80"/>
        </w:rPr>
      </w:pPr>
      <w:bookmarkStart w:id="34" w:name="_Toc49766154"/>
      <w:bookmarkStart w:id="35" w:name="_Toc177988411"/>
      <w:r w:rsidRPr="0002622C">
        <w:rPr>
          <w:b/>
          <w:iCs w:val="0"/>
          <w:color w:val="1F4E79" w:themeColor="accent1" w:themeShade="80"/>
        </w:rPr>
        <w:t>Graded Item Submission Guidelines</w:t>
      </w:r>
      <w:bookmarkEnd w:id="34"/>
      <w:bookmarkEnd w:id="35"/>
    </w:p>
    <w:p w14:paraId="2C07C71E" w14:textId="1F86A1D2" w:rsidR="00A46CEF" w:rsidRDefault="00BA1A24" w:rsidP="00550677">
      <w:pPr>
        <w:pStyle w:val="NoSpacing"/>
      </w:pPr>
      <w:r w:rsidRPr="00BA1A24">
        <w:t>All assignments must be submitted through Canvas. Emailed assignments will not be accepted.</w:t>
      </w:r>
    </w:p>
    <w:p w14:paraId="0AFABAFA" w14:textId="77777777" w:rsidR="00BA1A24" w:rsidRPr="008A2C89" w:rsidRDefault="00BA1A24" w:rsidP="00550677">
      <w:pPr>
        <w:pStyle w:val="NoSpacing"/>
      </w:pPr>
    </w:p>
    <w:p w14:paraId="445FD913" w14:textId="77777777" w:rsidR="00A46CEF" w:rsidRPr="0002622C" w:rsidRDefault="00A46CEF" w:rsidP="00A46CEF">
      <w:pPr>
        <w:pStyle w:val="Heading3"/>
        <w:spacing w:before="0"/>
        <w:rPr>
          <w:b/>
          <w:iCs w:val="0"/>
          <w:color w:val="1F4E79" w:themeColor="accent1" w:themeShade="80"/>
        </w:rPr>
      </w:pPr>
      <w:bookmarkStart w:id="36" w:name="_Toc49766155"/>
      <w:bookmarkStart w:id="37" w:name="_Toc177988412"/>
      <w:r w:rsidRPr="0002622C">
        <w:rPr>
          <w:b/>
          <w:iCs w:val="0"/>
          <w:color w:val="1F4E79" w:themeColor="accent1" w:themeShade="80"/>
        </w:rPr>
        <w:t>Late Work</w:t>
      </w:r>
      <w:bookmarkEnd w:id="36"/>
      <w:bookmarkEnd w:id="37"/>
    </w:p>
    <w:p w14:paraId="097E14C1" w14:textId="5C153CD9" w:rsidR="00BA1A24" w:rsidRDefault="00542525" w:rsidP="00550677">
      <w:pPr>
        <w:pStyle w:val="NoSpacing"/>
      </w:pPr>
      <w:r>
        <w:t xml:space="preserve">It is important to stay up to date on your assignments. Remember that falling behind only compounds the challenge in getting caught up and significantly increases your chances of poor performance. </w:t>
      </w:r>
      <w:r w:rsidR="00BA1A24" w:rsidRPr="00BA1A24">
        <w:t xml:space="preserve">I have confidence that with regular participation and engagement in the material, you will succeed.  The key is to manage your time wisely. Look ahead at upcoming assignments and analyze the requirements to be prepared for the amount of time each assignment will take. Stay organized and communicate with me regularly. </w:t>
      </w:r>
      <w:r w:rsidR="00BA1A24" w:rsidRPr="00BA1A24">
        <w:br/>
        <w:t xml:space="preserve"> </w:t>
      </w:r>
      <w:r w:rsidR="00BA1A24" w:rsidRPr="00BA1A24">
        <w:br/>
        <w:t xml:space="preserve">The following work will be accepted late with the indicated late submission penalty  </w:t>
      </w:r>
    </w:p>
    <w:p w14:paraId="44AFBD06" w14:textId="792CFEDE" w:rsidR="00DB00D1" w:rsidRPr="003F6F8F" w:rsidRDefault="00DB00D1" w:rsidP="00804A59">
      <w:pPr>
        <w:pStyle w:val="NoSpacing"/>
        <w:numPr>
          <w:ilvl w:val="0"/>
          <w:numId w:val="1"/>
        </w:numPr>
        <w:rPr>
          <w:b/>
          <w:u w:val="single"/>
        </w:rPr>
      </w:pPr>
      <w:r w:rsidRPr="003F6F8F">
        <w:rPr>
          <w:b/>
          <w:u w:val="single"/>
        </w:rPr>
        <w:t>NO LATE WORK WILL BE ACCECPTED ON EXTRA CREDIT!</w:t>
      </w:r>
    </w:p>
    <w:p w14:paraId="54CDE9DE" w14:textId="4AA04B8D" w:rsidR="00BA1A24" w:rsidRDefault="00542525" w:rsidP="00804A59">
      <w:pPr>
        <w:pStyle w:val="NoSpacing"/>
        <w:numPr>
          <w:ilvl w:val="0"/>
          <w:numId w:val="1"/>
        </w:numPr>
      </w:pPr>
      <w:r>
        <w:t xml:space="preserve">A standard tardy </w:t>
      </w:r>
      <w:r w:rsidR="00BA1A24" w:rsidRPr="00BA1A24">
        <w:t xml:space="preserve">penalty of 10% </w:t>
      </w:r>
      <w:r w:rsidR="00CE71CC">
        <w:t xml:space="preserve">per day </w:t>
      </w:r>
      <w:r w:rsidR="00BA1A24" w:rsidRPr="00BA1A24">
        <w:t xml:space="preserve">will be deducted from </w:t>
      </w:r>
      <w:r>
        <w:t xml:space="preserve">any </w:t>
      </w:r>
      <w:r w:rsidR="00DB00D1">
        <w:t xml:space="preserve">eligible </w:t>
      </w:r>
      <w:r>
        <w:t>assignment without prior permission for an extension</w:t>
      </w:r>
      <w:r w:rsidR="00BA1A24" w:rsidRPr="00BA1A24">
        <w:t xml:space="preserve">. </w:t>
      </w:r>
    </w:p>
    <w:p w14:paraId="7C9B0E43" w14:textId="77777777" w:rsidR="00BA1A24" w:rsidRDefault="00BA1A24" w:rsidP="00BA1A24">
      <w:pPr>
        <w:pStyle w:val="NoSpacing"/>
      </w:pPr>
    </w:p>
    <w:p w14:paraId="5A0A64A8" w14:textId="77777777" w:rsidR="00BA1A24" w:rsidRDefault="00BA1A24" w:rsidP="00BA1A24">
      <w:pPr>
        <w:pStyle w:val="NoSpacing"/>
      </w:pPr>
      <w:r w:rsidRPr="00BA1A24">
        <w:lastRenderedPageBreak/>
        <w:t xml:space="preserve">Should an unexpected event or emergency prevent you from submitting any other assignment before </w:t>
      </w:r>
      <w:r w:rsidRPr="00BA1A24">
        <w:br/>
        <w:t xml:space="preserve">the due date, the following policies will apply. </w:t>
      </w:r>
    </w:p>
    <w:p w14:paraId="391DEF8E" w14:textId="6FC63DB5" w:rsidR="00BA1A24" w:rsidRDefault="00BA1A24" w:rsidP="00804A59">
      <w:pPr>
        <w:pStyle w:val="NoSpacing"/>
        <w:numPr>
          <w:ilvl w:val="0"/>
          <w:numId w:val="1"/>
        </w:numPr>
      </w:pPr>
      <w:r w:rsidRPr="00BA1A24">
        <w:t xml:space="preserve">In the case of a real, documented emergency, late submission will be accepted only if: </w:t>
      </w:r>
      <w:r w:rsidRPr="00BA1A24">
        <w:br/>
        <w:t xml:space="preserve">o You have contacted the instructor BEFORE the due date/time.  Contact can be via voice </w:t>
      </w:r>
      <w:r w:rsidRPr="00BA1A24">
        <w:br/>
        <w:t xml:space="preserve">mail or email. </w:t>
      </w:r>
      <w:r w:rsidRPr="00BA1A24">
        <w:br/>
        <w:t xml:space="preserve">o You are able to provide proof of the emergency upon request.   </w:t>
      </w:r>
    </w:p>
    <w:p w14:paraId="4095C1DB" w14:textId="77777777" w:rsidR="00542525" w:rsidRDefault="00542525" w:rsidP="00BA1A24">
      <w:pPr>
        <w:pStyle w:val="NoSpacing"/>
      </w:pPr>
    </w:p>
    <w:p w14:paraId="1C90D357" w14:textId="0E4490E0" w:rsidR="00A46CEF" w:rsidRDefault="00BA1A24" w:rsidP="00BA1A24">
      <w:pPr>
        <w:pStyle w:val="NoSpacing"/>
      </w:pPr>
      <w:r w:rsidRPr="00BA1A24">
        <w:t xml:space="preserve">An emergency is defined as:  A severe illness, hospitalization, death, or vehicle accident of yourself or </w:t>
      </w:r>
      <w:r w:rsidRPr="00BA1A24">
        <w:br/>
        <w:t>close family member.</w:t>
      </w:r>
    </w:p>
    <w:p w14:paraId="7776875C" w14:textId="1933D826" w:rsidR="003F6F8F" w:rsidRDefault="003F6F8F" w:rsidP="00BA1A24">
      <w:pPr>
        <w:pStyle w:val="NoSpacing"/>
      </w:pPr>
    </w:p>
    <w:p w14:paraId="74F7E9DE" w14:textId="33B3AE19" w:rsidR="003F6F8F" w:rsidRPr="003F6F8F" w:rsidRDefault="003F6F8F" w:rsidP="00BA1A24">
      <w:pPr>
        <w:pStyle w:val="NoSpacing"/>
        <w:rPr>
          <w:b/>
          <w:u w:val="single"/>
        </w:rPr>
      </w:pPr>
      <w:r w:rsidRPr="003F6F8F">
        <w:rPr>
          <w:b/>
          <w:u w:val="single"/>
        </w:rPr>
        <w:t>A caveat about extensions: Please note that the day after the final exam is due will result in Canvas no</w:t>
      </w:r>
      <w:r>
        <w:rPr>
          <w:b/>
          <w:u w:val="single"/>
        </w:rPr>
        <w:t>t</w:t>
      </w:r>
      <w:r w:rsidRPr="003F6F8F">
        <w:rPr>
          <w:b/>
          <w:u w:val="single"/>
        </w:rPr>
        <w:t xml:space="preserve"> allowing any further submissions. I cannot override this. </w:t>
      </w:r>
    </w:p>
    <w:p w14:paraId="03C83E05" w14:textId="77777777" w:rsidR="00542525" w:rsidRDefault="00542525" w:rsidP="00A46CEF">
      <w:pPr>
        <w:pStyle w:val="Heading3"/>
        <w:spacing w:before="0"/>
        <w:rPr>
          <w:b/>
          <w:iCs w:val="0"/>
          <w:color w:val="1F4E79" w:themeColor="accent1" w:themeShade="80"/>
        </w:rPr>
      </w:pPr>
      <w:bookmarkStart w:id="38" w:name="_Toc49766156"/>
    </w:p>
    <w:p w14:paraId="247D6497" w14:textId="4C3AB896" w:rsidR="00A46CEF" w:rsidRPr="0002622C" w:rsidRDefault="00A46CEF" w:rsidP="00A46CEF">
      <w:pPr>
        <w:pStyle w:val="Heading3"/>
        <w:spacing w:before="0"/>
        <w:rPr>
          <w:b/>
          <w:iCs w:val="0"/>
          <w:color w:val="1F4E79" w:themeColor="accent1" w:themeShade="80"/>
        </w:rPr>
      </w:pPr>
      <w:bookmarkStart w:id="39" w:name="_Toc177988413"/>
      <w:r w:rsidRPr="0002622C">
        <w:rPr>
          <w:b/>
          <w:iCs w:val="0"/>
          <w:color w:val="1F4E79" w:themeColor="accent1" w:themeShade="80"/>
        </w:rPr>
        <w:t>Student Resources</w:t>
      </w:r>
      <w:bookmarkEnd w:id="38"/>
      <w:bookmarkEnd w:id="39"/>
    </w:p>
    <w:p w14:paraId="03DBF985" w14:textId="74915939" w:rsid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23" w:tooltip="Link to the Student Resources Canvas course" w:history="1">
        <w:r w:rsidRPr="00AA3C94">
          <w:rPr>
            <w:rStyle w:val="Hyperlink"/>
          </w:rPr>
          <w:t>Student Resources</w:t>
        </w:r>
      </w:hyperlink>
      <w:r>
        <w:t xml:space="preserve"> course to learn about some of these excellent resources.</w:t>
      </w:r>
    </w:p>
    <w:p w14:paraId="0718E409" w14:textId="77777777" w:rsidR="00A46CEF" w:rsidRPr="00D91416" w:rsidRDefault="00A46CEF" w:rsidP="00550677">
      <w:pPr>
        <w:pStyle w:val="NoSpacing"/>
      </w:pPr>
    </w:p>
    <w:p w14:paraId="41927D5C" w14:textId="77777777" w:rsidR="00A46CEF" w:rsidRPr="0002622C" w:rsidRDefault="00A46CEF" w:rsidP="00A46CEF">
      <w:pPr>
        <w:pStyle w:val="Heading3"/>
        <w:spacing w:before="0"/>
        <w:rPr>
          <w:b/>
          <w:iCs w:val="0"/>
          <w:color w:val="1F4E79" w:themeColor="accent1" w:themeShade="80"/>
        </w:rPr>
      </w:pPr>
      <w:bookmarkStart w:id="40" w:name="_Toc177988414"/>
      <w:r w:rsidRPr="0002622C">
        <w:rPr>
          <w:b/>
          <w:iCs w:val="0"/>
          <w:color w:val="1F4E79" w:themeColor="accent1" w:themeShade="80"/>
        </w:rPr>
        <w:t>Access and Accommodations</w:t>
      </w:r>
      <w:bookmarkEnd w:id="40"/>
    </w:p>
    <w:p w14:paraId="2C11E3DD" w14:textId="02A35B46" w:rsidR="00BA1A24" w:rsidRDefault="00BA1A24" w:rsidP="00BA1A24">
      <w:pPr>
        <w:pStyle w:val="NoSpacing"/>
      </w:pPr>
      <w:r>
        <w:t xml:space="preserve">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 </w:t>
      </w:r>
    </w:p>
    <w:p w14:paraId="455F50EE" w14:textId="77777777" w:rsidR="00BA1A24" w:rsidRDefault="00BA1A24" w:rsidP="00BA1A24">
      <w:pPr>
        <w:pStyle w:val="NoSpacing"/>
      </w:pPr>
      <w:r>
        <w:t xml:space="preserve"> </w:t>
      </w:r>
    </w:p>
    <w:p w14:paraId="648A2204" w14:textId="307234CA" w:rsidR="00BA1A24" w:rsidRDefault="00BA1A24" w:rsidP="00BA1A24">
      <w:pPr>
        <w:pStyle w:val="NoSpacing"/>
      </w:pPr>
      <w:r>
        <w:t xml:space="preserve">If you have a disability or health condition that may benefit from accommodations to ensure access and support success in this course—and have not yet established services, please contact Access Services at (253) 460-4437 or access@tacomacc.edu. </w:t>
      </w:r>
    </w:p>
    <w:p w14:paraId="2247EC3D" w14:textId="77777777" w:rsidR="00BA1A24" w:rsidRDefault="00BA1A24" w:rsidP="00BA1A24">
      <w:pPr>
        <w:pStyle w:val="NoSpacing"/>
      </w:pPr>
      <w:r>
        <w:t xml:space="preserve"> </w:t>
      </w:r>
    </w:p>
    <w:p w14:paraId="1B3A3D4A" w14:textId="67ACD153" w:rsidR="009548B0" w:rsidRDefault="00BA1A24" w:rsidP="00BA1A24">
      <w:pPr>
        <w:pStyle w:val="NoSpacing"/>
      </w:pPr>
      <w:r>
        <w:t>Access Services offers resources and coordinates reasonable accommodations for students with disabilities and/or temporary health conditions. Services are established through an interactive process that begins with an intake appointment. Access Services is located in Building 7.</w:t>
      </w:r>
    </w:p>
    <w:p w14:paraId="6BE751AA" w14:textId="77777777" w:rsidR="00BA1A24" w:rsidRDefault="00BA1A24" w:rsidP="00BA1A24">
      <w:pPr>
        <w:pStyle w:val="NoSpacing"/>
      </w:pPr>
    </w:p>
    <w:p w14:paraId="4BD26008" w14:textId="6B00DD64" w:rsidR="009548B0" w:rsidRPr="0002622C" w:rsidRDefault="009548B0" w:rsidP="009548B0">
      <w:pPr>
        <w:pStyle w:val="Heading3"/>
        <w:spacing w:before="0"/>
        <w:rPr>
          <w:b/>
          <w:iCs w:val="0"/>
          <w:color w:val="1F4E79" w:themeColor="accent1" w:themeShade="80"/>
        </w:rPr>
      </w:pPr>
      <w:bookmarkStart w:id="41" w:name="_Toc177988415"/>
      <w:r w:rsidRPr="0002622C">
        <w:rPr>
          <w:b/>
          <w:iCs w:val="0"/>
          <w:color w:val="1F4E79" w:themeColor="accent1" w:themeShade="80"/>
        </w:rPr>
        <w:t>Safety</w:t>
      </w:r>
      <w:bookmarkEnd w:id="41"/>
    </w:p>
    <w:p w14:paraId="4F794B96" w14:textId="3A7E9321" w:rsidR="00BA1A24" w:rsidRDefault="00D91416" w:rsidP="00550677">
      <w:pPr>
        <w:pStyle w:val="NoSpacing"/>
      </w:pPr>
      <w:r w:rsidRPr="00F96D56">
        <w:t xml:space="preserve">We care about the safety of our campus and community and all of us are needed in order to create a safe and secure learning environment. Please review the full list of safety resources available to you, which are listed on our </w:t>
      </w:r>
      <w:hyperlink r:id="rId24" w:history="1">
        <w:r w:rsidRPr="00F510BD">
          <w:rPr>
            <w:rStyle w:val="Hyperlink"/>
          </w:rPr>
          <w:t>TCC Ready website</w:t>
        </w:r>
      </w:hyperlink>
      <w:r w:rsidRPr="00F96D56">
        <w:t xml:space="preserve">. Additionally, please watch </w:t>
      </w:r>
      <w:hyperlink r:id="rId25"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is inoperable due to an emergency, dial </w:t>
      </w:r>
      <w:r w:rsidRPr="00F96D56">
        <w:rPr>
          <w:b/>
          <w:bCs/>
        </w:rPr>
        <w:t>253-495-4146</w:t>
      </w:r>
      <w:r w:rsidRPr="00F96D56">
        <w:t xml:space="preserve">) and </w:t>
      </w:r>
      <w:hyperlink r:id="rId26" w:tooltip="Link to TCC Alert Signup" w:history="1">
        <w:r w:rsidRPr="001933DF">
          <w:rPr>
            <w:rStyle w:val="Hyperlink"/>
          </w:rPr>
          <w:t>sign up for TCC Alerts!</w:t>
        </w:r>
      </w:hyperlink>
      <w:r w:rsidRPr="00F96D56">
        <w:t xml:space="preserve"> to receive emergency notifications to your cell phone.</w:t>
      </w:r>
    </w:p>
    <w:p w14:paraId="1CFCE0D8" w14:textId="3049E7EE" w:rsidR="009548B0" w:rsidRDefault="0000384F" w:rsidP="009548B0">
      <w:pPr>
        <w:pStyle w:val="Heading1"/>
      </w:pPr>
      <w:bookmarkStart w:id="42" w:name="_Toc49766159"/>
      <w:r>
        <w:t xml:space="preserve">Tentative </w:t>
      </w:r>
      <w:r w:rsidR="009548B0">
        <w:t xml:space="preserve">Course Outline </w:t>
      </w:r>
      <w:bookmarkEnd w:id="42"/>
    </w:p>
    <w:p w14:paraId="2C4A8102" w14:textId="2D049A7D" w:rsidR="009548B0" w:rsidRDefault="00313146" w:rsidP="004B3FA9">
      <w:pPr>
        <w:pStyle w:val="NoSpacing"/>
      </w:pPr>
      <w:r>
        <w:t xml:space="preserve">The course outline will be provided by the instructor at a later date in the quarter in the form of an announcement. </w:t>
      </w:r>
    </w:p>
    <w:p w14:paraId="0040EE94" w14:textId="77777777" w:rsidR="007F72BF" w:rsidRDefault="007F72BF" w:rsidP="009548B0">
      <w:pPr>
        <w:pStyle w:val="Heading3"/>
        <w:spacing w:before="0"/>
        <w:rPr>
          <w:b/>
          <w:iCs w:val="0"/>
          <w:color w:val="1F4E79" w:themeColor="accent1" w:themeShade="80"/>
        </w:rPr>
      </w:pPr>
      <w:bookmarkStart w:id="43" w:name="_Toc49766160"/>
    </w:p>
    <w:p w14:paraId="668F8F14" w14:textId="6749409E" w:rsidR="009548B0" w:rsidRPr="0002622C" w:rsidRDefault="009548B0" w:rsidP="009548B0">
      <w:pPr>
        <w:pStyle w:val="Heading3"/>
        <w:spacing w:before="0"/>
        <w:rPr>
          <w:b/>
          <w:iCs w:val="0"/>
          <w:color w:val="1F4E79" w:themeColor="accent1" w:themeShade="80"/>
        </w:rPr>
      </w:pPr>
      <w:bookmarkStart w:id="44" w:name="_Toc177988416"/>
      <w:r w:rsidRPr="0002622C">
        <w:rPr>
          <w:b/>
          <w:iCs w:val="0"/>
          <w:color w:val="1F4E79" w:themeColor="accent1" w:themeShade="80"/>
        </w:rPr>
        <w:t>Syllabus Subject to Change</w:t>
      </w:r>
      <w:bookmarkEnd w:id="43"/>
      <w:bookmarkEnd w:id="44"/>
    </w:p>
    <w:p w14:paraId="0F8B86FE" w14:textId="33FFEC08" w:rsidR="00853C82" w:rsidRDefault="00B729F5" w:rsidP="00550677">
      <w:pPr>
        <w:pStyle w:val="NoSpacing"/>
      </w:pPr>
      <w:r>
        <w:t xml:space="preserve">This syllabus is subject to change. </w:t>
      </w:r>
      <w:r w:rsidR="003C34FE">
        <w:t xml:space="preserve">Students will be notified of any changes as soon as possible using multiple means of communication. </w:t>
      </w:r>
      <w:r>
        <w:t>Please check Canvas for the most updated schedule and assignment list during the quarter.</w:t>
      </w:r>
    </w:p>
    <w:sectPr w:rsidR="00853C82" w:rsidSect="00F916B0">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0798" w14:textId="77777777" w:rsidR="008E5389" w:rsidRDefault="008E5389" w:rsidP="005C457E">
      <w:pPr>
        <w:spacing w:after="0" w:line="240" w:lineRule="auto"/>
      </w:pPr>
      <w:r>
        <w:separator/>
      </w:r>
    </w:p>
  </w:endnote>
  <w:endnote w:type="continuationSeparator" w:id="0">
    <w:p w14:paraId="767F92CF" w14:textId="77777777" w:rsidR="008E5389" w:rsidRDefault="008E5389"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28FFADBE" w14:textId="4B429CC0" w:rsidR="00C800FC" w:rsidRDefault="00C800FC" w:rsidP="007319FB">
        <w:pPr>
          <w:pStyle w:val="Footer"/>
        </w:pPr>
        <w:r w:rsidRPr="0096007A">
          <w:t>HI</w:t>
        </w:r>
        <w:r>
          <w:t>T</w:t>
        </w:r>
        <w:r w:rsidRPr="0096007A">
          <w:t xml:space="preserve"> </w:t>
        </w:r>
        <w:r w:rsidR="002F5787">
          <w:t>230</w:t>
        </w:r>
        <w:r w:rsidRPr="0096007A">
          <w:t xml:space="preserve"> </w:t>
        </w:r>
        <w:r w:rsidR="002F5787">
          <w:t>–</w:t>
        </w:r>
        <w:r w:rsidR="00846741">
          <w:t xml:space="preserve"> </w:t>
        </w:r>
        <w:r w:rsidR="002F5787">
          <w:t>Revenue Cycle</w:t>
        </w:r>
        <w:r w:rsidRPr="0096007A">
          <w:t xml:space="preserve"> </w:t>
        </w:r>
        <w:r>
          <w:t xml:space="preserve">| Jonathan Eastabrooks | </w:t>
        </w:r>
        <w:r w:rsidR="00846741">
          <w:t>Winter</w:t>
        </w:r>
        <w:r>
          <w:t xml:space="preserve"> 202</w:t>
        </w:r>
        <w:r w:rsidR="00846741">
          <w:t>6</w:t>
        </w:r>
        <w:r>
          <w:t xml:space="preserve"> | </w:t>
        </w:r>
        <w:r w:rsidR="00FA45AD">
          <w:t xml:space="preserve">   </w:t>
        </w:r>
      </w:p>
    </w:sdtContent>
  </w:sdt>
  <w:p w14:paraId="5E78DAA8" w14:textId="77BCC7CC" w:rsidR="00C800FC" w:rsidRDefault="00C800FC" w:rsidP="007319FB">
    <w:pPr>
      <w:pStyle w:val="Footer"/>
    </w:pPr>
    <w:r>
      <w:t xml:space="preserve"> </w:t>
    </w:r>
    <w:sdt>
      <w:sdtPr>
        <w:id w:val="-578129857"/>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1</w:t>
        </w:r>
        <w:r>
          <w:rPr>
            <w:noProof/>
          </w:rPr>
          <w:fldChar w:fldCharType="end"/>
        </w:r>
      </w:sdtContent>
    </w:sdt>
  </w:p>
  <w:p w14:paraId="5028F6B2" w14:textId="77777777" w:rsidR="00C800FC" w:rsidRDefault="00C8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D019" w14:textId="77777777" w:rsidR="008E5389" w:rsidRDefault="008E5389" w:rsidP="005C457E">
      <w:pPr>
        <w:spacing w:after="0" w:line="240" w:lineRule="auto"/>
      </w:pPr>
      <w:r>
        <w:separator/>
      </w:r>
    </w:p>
  </w:footnote>
  <w:footnote w:type="continuationSeparator" w:id="0">
    <w:p w14:paraId="075C69C7" w14:textId="77777777" w:rsidR="008E5389" w:rsidRDefault="008E5389" w:rsidP="005C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EFD"/>
    <w:multiLevelType w:val="multilevel"/>
    <w:tmpl w:val="4E2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56A4"/>
    <w:multiLevelType w:val="multilevel"/>
    <w:tmpl w:val="4CD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A5C47"/>
    <w:multiLevelType w:val="multilevel"/>
    <w:tmpl w:val="D7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30B3"/>
    <w:multiLevelType w:val="multilevel"/>
    <w:tmpl w:val="253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D3686"/>
    <w:multiLevelType w:val="multilevel"/>
    <w:tmpl w:val="C868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23B85"/>
    <w:multiLevelType w:val="multilevel"/>
    <w:tmpl w:val="4374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D4143"/>
    <w:multiLevelType w:val="multilevel"/>
    <w:tmpl w:val="D5D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3B79"/>
    <w:multiLevelType w:val="multilevel"/>
    <w:tmpl w:val="8BE0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F5B04"/>
    <w:multiLevelType w:val="multilevel"/>
    <w:tmpl w:val="DC72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0052B"/>
    <w:multiLevelType w:val="multilevel"/>
    <w:tmpl w:val="D4B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07482"/>
    <w:multiLevelType w:val="multilevel"/>
    <w:tmpl w:val="CBF070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84304A"/>
    <w:multiLevelType w:val="multilevel"/>
    <w:tmpl w:val="A05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75587"/>
    <w:multiLevelType w:val="multilevel"/>
    <w:tmpl w:val="B11A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150CBD"/>
    <w:multiLevelType w:val="multilevel"/>
    <w:tmpl w:val="D2C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103BB"/>
    <w:multiLevelType w:val="multilevel"/>
    <w:tmpl w:val="ABDE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10ED9"/>
    <w:multiLevelType w:val="multilevel"/>
    <w:tmpl w:val="952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C3275"/>
    <w:multiLevelType w:val="multilevel"/>
    <w:tmpl w:val="BBB6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34DB3"/>
    <w:multiLevelType w:val="multilevel"/>
    <w:tmpl w:val="203035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7730DC1"/>
    <w:multiLevelType w:val="multilevel"/>
    <w:tmpl w:val="AE6C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9D60B1"/>
    <w:multiLevelType w:val="multilevel"/>
    <w:tmpl w:val="8546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BC79A6"/>
    <w:multiLevelType w:val="multilevel"/>
    <w:tmpl w:val="4F3AD9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A374906"/>
    <w:multiLevelType w:val="multilevel"/>
    <w:tmpl w:val="5BCC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2815D5"/>
    <w:multiLevelType w:val="multilevel"/>
    <w:tmpl w:val="7D9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475B3"/>
    <w:multiLevelType w:val="multilevel"/>
    <w:tmpl w:val="3266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016235"/>
    <w:multiLevelType w:val="multilevel"/>
    <w:tmpl w:val="9868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94DCC"/>
    <w:multiLevelType w:val="multilevel"/>
    <w:tmpl w:val="C778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121821"/>
    <w:multiLevelType w:val="multilevel"/>
    <w:tmpl w:val="DEF6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1F781D"/>
    <w:multiLevelType w:val="multilevel"/>
    <w:tmpl w:val="A91C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0673EE"/>
    <w:multiLevelType w:val="multilevel"/>
    <w:tmpl w:val="935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E131B2"/>
    <w:multiLevelType w:val="multilevel"/>
    <w:tmpl w:val="72C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EB3A90"/>
    <w:multiLevelType w:val="multilevel"/>
    <w:tmpl w:val="DE6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6E48A9"/>
    <w:multiLevelType w:val="multilevel"/>
    <w:tmpl w:val="7EDA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6B49B6"/>
    <w:multiLevelType w:val="multilevel"/>
    <w:tmpl w:val="0152FA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BA69C9"/>
    <w:multiLevelType w:val="multilevel"/>
    <w:tmpl w:val="1DB4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EF7119"/>
    <w:multiLevelType w:val="multilevel"/>
    <w:tmpl w:val="20F4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E3000A"/>
    <w:multiLevelType w:val="multilevel"/>
    <w:tmpl w:val="435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DB11B5"/>
    <w:multiLevelType w:val="multilevel"/>
    <w:tmpl w:val="E9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E44B60"/>
    <w:multiLevelType w:val="multilevel"/>
    <w:tmpl w:val="B27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1E0953"/>
    <w:multiLevelType w:val="multilevel"/>
    <w:tmpl w:val="DDD0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EE0C86"/>
    <w:multiLevelType w:val="multilevel"/>
    <w:tmpl w:val="604E02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4365571"/>
    <w:multiLevelType w:val="multilevel"/>
    <w:tmpl w:val="463C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BB423D"/>
    <w:multiLevelType w:val="multilevel"/>
    <w:tmpl w:val="B320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B5201"/>
    <w:multiLevelType w:val="multilevel"/>
    <w:tmpl w:val="8EB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E628D4"/>
    <w:multiLevelType w:val="multilevel"/>
    <w:tmpl w:val="1AB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110274"/>
    <w:multiLevelType w:val="multilevel"/>
    <w:tmpl w:val="9C9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F46225"/>
    <w:multiLevelType w:val="multilevel"/>
    <w:tmpl w:val="CA7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4A3157"/>
    <w:multiLevelType w:val="multilevel"/>
    <w:tmpl w:val="3090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EB7EE0"/>
    <w:multiLevelType w:val="multilevel"/>
    <w:tmpl w:val="7D0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A32DC"/>
    <w:multiLevelType w:val="multilevel"/>
    <w:tmpl w:val="CC8E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B52EA5"/>
    <w:multiLevelType w:val="hybridMultilevel"/>
    <w:tmpl w:val="265A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CD4AA2"/>
    <w:multiLevelType w:val="multilevel"/>
    <w:tmpl w:val="F59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257E63"/>
    <w:multiLevelType w:val="multilevel"/>
    <w:tmpl w:val="E9F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D71FC2"/>
    <w:multiLevelType w:val="multilevel"/>
    <w:tmpl w:val="0A8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E47DBD"/>
    <w:multiLevelType w:val="multilevel"/>
    <w:tmpl w:val="31F2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FD0024"/>
    <w:multiLevelType w:val="multilevel"/>
    <w:tmpl w:val="16E0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DB5A63"/>
    <w:multiLevelType w:val="multilevel"/>
    <w:tmpl w:val="C2CA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7800B1"/>
    <w:multiLevelType w:val="multilevel"/>
    <w:tmpl w:val="7EA8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1F0B84"/>
    <w:multiLevelType w:val="multilevel"/>
    <w:tmpl w:val="0734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036CF7"/>
    <w:multiLevelType w:val="multilevel"/>
    <w:tmpl w:val="430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17084D"/>
    <w:multiLevelType w:val="multilevel"/>
    <w:tmpl w:val="5706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AA0DCD"/>
    <w:multiLevelType w:val="multilevel"/>
    <w:tmpl w:val="5BF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423B64"/>
    <w:multiLevelType w:val="multilevel"/>
    <w:tmpl w:val="42C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5911E5"/>
    <w:multiLevelType w:val="multilevel"/>
    <w:tmpl w:val="6BF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8A5618"/>
    <w:multiLevelType w:val="multilevel"/>
    <w:tmpl w:val="3938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A030C7"/>
    <w:multiLevelType w:val="multilevel"/>
    <w:tmpl w:val="E71C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906A8D"/>
    <w:multiLevelType w:val="multilevel"/>
    <w:tmpl w:val="F14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F518CA"/>
    <w:multiLevelType w:val="multilevel"/>
    <w:tmpl w:val="6EE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295E84"/>
    <w:multiLevelType w:val="multilevel"/>
    <w:tmpl w:val="7F68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7B4630"/>
    <w:multiLevelType w:val="multilevel"/>
    <w:tmpl w:val="C536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912685"/>
    <w:multiLevelType w:val="multilevel"/>
    <w:tmpl w:val="DA9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A52029"/>
    <w:multiLevelType w:val="multilevel"/>
    <w:tmpl w:val="F58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B338B4"/>
    <w:multiLevelType w:val="multilevel"/>
    <w:tmpl w:val="41B6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AE3BB1"/>
    <w:multiLevelType w:val="multilevel"/>
    <w:tmpl w:val="47A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D67140"/>
    <w:multiLevelType w:val="multilevel"/>
    <w:tmpl w:val="090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745A65"/>
    <w:multiLevelType w:val="multilevel"/>
    <w:tmpl w:val="47BC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637390">
    <w:abstractNumId w:val="50"/>
  </w:num>
  <w:num w:numId="2" w16cid:durableId="80297598">
    <w:abstractNumId w:val="33"/>
  </w:num>
  <w:num w:numId="3" w16cid:durableId="1068305073">
    <w:abstractNumId w:val="65"/>
  </w:num>
  <w:num w:numId="4" w16cid:durableId="231426468">
    <w:abstractNumId w:val="20"/>
  </w:num>
  <w:num w:numId="5" w16cid:durableId="88427990">
    <w:abstractNumId w:val="40"/>
  </w:num>
  <w:num w:numId="6" w16cid:durableId="2097752158">
    <w:abstractNumId w:val="17"/>
  </w:num>
  <w:num w:numId="7" w16cid:durableId="213589332">
    <w:abstractNumId w:val="67"/>
  </w:num>
  <w:num w:numId="8" w16cid:durableId="2068407208">
    <w:abstractNumId w:val="3"/>
  </w:num>
  <w:num w:numId="9" w16cid:durableId="1820422508">
    <w:abstractNumId w:val="31"/>
  </w:num>
  <w:num w:numId="10" w16cid:durableId="1074084197">
    <w:abstractNumId w:val="70"/>
  </w:num>
  <w:num w:numId="11" w16cid:durableId="957757896">
    <w:abstractNumId w:val="42"/>
  </w:num>
  <w:num w:numId="12" w16cid:durableId="1390543329">
    <w:abstractNumId w:val="32"/>
  </w:num>
  <w:num w:numId="13" w16cid:durableId="1290237763">
    <w:abstractNumId w:val="39"/>
  </w:num>
  <w:num w:numId="14" w16cid:durableId="1614091838">
    <w:abstractNumId w:val="26"/>
  </w:num>
  <w:num w:numId="15" w16cid:durableId="1805198684">
    <w:abstractNumId w:val="64"/>
  </w:num>
  <w:num w:numId="16" w16cid:durableId="1053433221">
    <w:abstractNumId w:val="6"/>
  </w:num>
  <w:num w:numId="17" w16cid:durableId="492962277">
    <w:abstractNumId w:val="19"/>
  </w:num>
  <w:num w:numId="18" w16cid:durableId="298070619">
    <w:abstractNumId w:val="2"/>
  </w:num>
  <w:num w:numId="19" w16cid:durableId="780219985">
    <w:abstractNumId w:val="60"/>
  </w:num>
  <w:num w:numId="20" w16cid:durableId="1052774642">
    <w:abstractNumId w:val="71"/>
  </w:num>
  <w:num w:numId="21" w16cid:durableId="1186289387">
    <w:abstractNumId w:val="66"/>
  </w:num>
  <w:num w:numId="22" w16cid:durableId="1373186620">
    <w:abstractNumId w:val="1"/>
  </w:num>
  <w:num w:numId="23" w16cid:durableId="1996764552">
    <w:abstractNumId w:val="13"/>
  </w:num>
  <w:num w:numId="24" w16cid:durableId="1240865612">
    <w:abstractNumId w:val="55"/>
  </w:num>
  <w:num w:numId="25" w16cid:durableId="672881955">
    <w:abstractNumId w:val="43"/>
  </w:num>
  <w:num w:numId="26" w16cid:durableId="2013335336">
    <w:abstractNumId w:val="29"/>
  </w:num>
  <w:num w:numId="27" w16cid:durableId="815536183">
    <w:abstractNumId w:val="15"/>
  </w:num>
  <w:num w:numId="28" w16cid:durableId="106198417">
    <w:abstractNumId w:val="53"/>
  </w:num>
  <w:num w:numId="29" w16cid:durableId="398331480">
    <w:abstractNumId w:val="59"/>
  </w:num>
  <w:num w:numId="30" w16cid:durableId="259148903">
    <w:abstractNumId w:val="36"/>
  </w:num>
  <w:num w:numId="31" w16cid:durableId="746268967">
    <w:abstractNumId w:val="12"/>
  </w:num>
  <w:num w:numId="32" w16cid:durableId="1941061458">
    <w:abstractNumId w:val="46"/>
  </w:num>
  <w:num w:numId="33" w16cid:durableId="1835217602">
    <w:abstractNumId w:val="51"/>
  </w:num>
  <w:num w:numId="34" w16cid:durableId="506556444">
    <w:abstractNumId w:val="54"/>
  </w:num>
  <w:num w:numId="35" w16cid:durableId="1448355710">
    <w:abstractNumId w:val="8"/>
  </w:num>
  <w:num w:numId="36" w16cid:durableId="1360740459">
    <w:abstractNumId w:val="18"/>
  </w:num>
  <w:num w:numId="37" w16cid:durableId="1643194065">
    <w:abstractNumId w:val="11"/>
  </w:num>
  <w:num w:numId="38" w16cid:durableId="459497896">
    <w:abstractNumId w:val="0"/>
  </w:num>
  <w:num w:numId="39" w16cid:durableId="1564946508">
    <w:abstractNumId w:val="30"/>
  </w:num>
  <w:num w:numId="40" w16cid:durableId="2051494388">
    <w:abstractNumId w:val="45"/>
  </w:num>
  <w:num w:numId="41" w16cid:durableId="531571140">
    <w:abstractNumId w:val="72"/>
  </w:num>
  <w:num w:numId="42" w16cid:durableId="190261454">
    <w:abstractNumId w:val="22"/>
  </w:num>
  <w:num w:numId="43" w16cid:durableId="1719282228">
    <w:abstractNumId w:val="7"/>
  </w:num>
  <w:num w:numId="44" w16cid:durableId="892305328">
    <w:abstractNumId w:val="16"/>
  </w:num>
  <w:num w:numId="45" w16cid:durableId="876502410">
    <w:abstractNumId w:val="48"/>
  </w:num>
  <w:num w:numId="46" w16cid:durableId="1104690449">
    <w:abstractNumId w:val="52"/>
  </w:num>
  <w:num w:numId="47" w16cid:durableId="669597121">
    <w:abstractNumId w:val="58"/>
  </w:num>
  <w:num w:numId="48" w16cid:durableId="623266400">
    <w:abstractNumId w:val="37"/>
  </w:num>
  <w:num w:numId="49" w16cid:durableId="1370909309">
    <w:abstractNumId w:val="62"/>
  </w:num>
  <w:num w:numId="50" w16cid:durableId="245574418">
    <w:abstractNumId w:val="75"/>
  </w:num>
  <w:num w:numId="51" w16cid:durableId="2014142138">
    <w:abstractNumId w:val="57"/>
  </w:num>
  <w:num w:numId="52" w16cid:durableId="1886329993">
    <w:abstractNumId w:val="4"/>
  </w:num>
  <w:num w:numId="53" w16cid:durableId="501168166">
    <w:abstractNumId w:val="14"/>
  </w:num>
  <w:num w:numId="54" w16cid:durableId="554924890">
    <w:abstractNumId w:val="44"/>
  </w:num>
  <w:num w:numId="55" w16cid:durableId="1715538872">
    <w:abstractNumId w:val="56"/>
  </w:num>
  <w:num w:numId="56" w16cid:durableId="964968338">
    <w:abstractNumId w:val="41"/>
  </w:num>
  <w:num w:numId="57" w16cid:durableId="1192495328">
    <w:abstractNumId w:val="24"/>
  </w:num>
  <w:num w:numId="58" w16cid:durableId="1304385376">
    <w:abstractNumId w:val="21"/>
  </w:num>
  <w:num w:numId="59" w16cid:durableId="994144746">
    <w:abstractNumId w:val="28"/>
  </w:num>
  <w:num w:numId="60" w16cid:durableId="269437344">
    <w:abstractNumId w:val="49"/>
  </w:num>
  <w:num w:numId="61" w16cid:durableId="1355614462">
    <w:abstractNumId w:val="35"/>
  </w:num>
  <w:num w:numId="62" w16cid:durableId="2089883188">
    <w:abstractNumId w:val="5"/>
  </w:num>
  <w:num w:numId="63" w16cid:durableId="1467429008">
    <w:abstractNumId w:val="74"/>
  </w:num>
  <w:num w:numId="64" w16cid:durableId="1356273658">
    <w:abstractNumId w:val="47"/>
  </w:num>
  <w:num w:numId="65" w16cid:durableId="81072460">
    <w:abstractNumId w:val="9"/>
  </w:num>
  <w:num w:numId="66" w16cid:durableId="1029994478">
    <w:abstractNumId w:val="27"/>
  </w:num>
  <w:num w:numId="67" w16cid:durableId="1025134307">
    <w:abstractNumId w:val="25"/>
  </w:num>
  <w:num w:numId="68" w16cid:durableId="1103652816">
    <w:abstractNumId w:val="38"/>
  </w:num>
  <w:num w:numId="69" w16cid:durableId="1804540410">
    <w:abstractNumId w:val="61"/>
  </w:num>
  <w:num w:numId="70" w16cid:durableId="158666706">
    <w:abstractNumId w:val="68"/>
  </w:num>
  <w:num w:numId="71" w16cid:durableId="725227933">
    <w:abstractNumId w:val="73"/>
  </w:num>
  <w:num w:numId="72" w16cid:durableId="1261327924">
    <w:abstractNumId w:val="34"/>
  </w:num>
  <w:num w:numId="73" w16cid:durableId="314721482">
    <w:abstractNumId w:val="63"/>
  </w:num>
  <w:num w:numId="74" w16cid:durableId="748621425">
    <w:abstractNumId w:val="23"/>
  </w:num>
  <w:num w:numId="75" w16cid:durableId="1061751249">
    <w:abstractNumId w:val="10"/>
  </w:num>
  <w:num w:numId="76" w16cid:durableId="841626815">
    <w:abstractNumId w:val="6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384F"/>
    <w:rsid w:val="00007410"/>
    <w:rsid w:val="00007B19"/>
    <w:rsid w:val="00042767"/>
    <w:rsid w:val="00054F36"/>
    <w:rsid w:val="00055D9D"/>
    <w:rsid w:val="00080692"/>
    <w:rsid w:val="00083BC8"/>
    <w:rsid w:val="00086600"/>
    <w:rsid w:val="00095587"/>
    <w:rsid w:val="000B3C69"/>
    <w:rsid w:val="000B54C7"/>
    <w:rsid w:val="000B787C"/>
    <w:rsid w:val="000E2DD5"/>
    <w:rsid w:val="000E711F"/>
    <w:rsid w:val="000F36EA"/>
    <w:rsid w:val="000F5349"/>
    <w:rsid w:val="000F541E"/>
    <w:rsid w:val="001059BD"/>
    <w:rsid w:val="001206F1"/>
    <w:rsid w:val="00136889"/>
    <w:rsid w:val="0017313E"/>
    <w:rsid w:val="001868D2"/>
    <w:rsid w:val="001933DF"/>
    <w:rsid w:val="00194347"/>
    <w:rsid w:val="001E4214"/>
    <w:rsid w:val="00206705"/>
    <w:rsid w:val="00206785"/>
    <w:rsid w:val="002247E2"/>
    <w:rsid w:val="00224B8B"/>
    <w:rsid w:val="00263A42"/>
    <w:rsid w:val="0026732E"/>
    <w:rsid w:val="0027518C"/>
    <w:rsid w:val="0028679D"/>
    <w:rsid w:val="00287612"/>
    <w:rsid w:val="002965AE"/>
    <w:rsid w:val="002B6A9A"/>
    <w:rsid w:val="002F5787"/>
    <w:rsid w:val="00313146"/>
    <w:rsid w:val="00323496"/>
    <w:rsid w:val="00355833"/>
    <w:rsid w:val="00355AF8"/>
    <w:rsid w:val="00362245"/>
    <w:rsid w:val="00373335"/>
    <w:rsid w:val="00387976"/>
    <w:rsid w:val="00390871"/>
    <w:rsid w:val="00396F8A"/>
    <w:rsid w:val="003B0E8F"/>
    <w:rsid w:val="003C34FE"/>
    <w:rsid w:val="003C3611"/>
    <w:rsid w:val="003D5CF6"/>
    <w:rsid w:val="003F1FD2"/>
    <w:rsid w:val="003F33D2"/>
    <w:rsid w:val="003F6F8F"/>
    <w:rsid w:val="00422A6C"/>
    <w:rsid w:val="00426B9A"/>
    <w:rsid w:val="00437495"/>
    <w:rsid w:val="00452A21"/>
    <w:rsid w:val="00454006"/>
    <w:rsid w:val="0046193B"/>
    <w:rsid w:val="00491B46"/>
    <w:rsid w:val="004B0DA7"/>
    <w:rsid w:val="004B1FC2"/>
    <w:rsid w:val="004B3FA9"/>
    <w:rsid w:val="004C6C8A"/>
    <w:rsid w:val="004E1498"/>
    <w:rsid w:val="004E4913"/>
    <w:rsid w:val="004E7D74"/>
    <w:rsid w:val="004F141C"/>
    <w:rsid w:val="004F6BC4"/>
    <w:rsid w:val="00514FB2"/>
    <w:rsid w:val="00516D43"/>
    <w:rsid w:val="00522544"/>
    <w:rsid w:val="00533180"/>
    <w:rsid w:val="00536278"/>
    <w:rsid w:val="00542525"/>
    <w:rsid w:val="00545E13"/>
    <w:rsid w:val="00545F15"/>
    <w:rsid w:val="00550677"/>
    <w:rsid w:val="00556A12"/>
    <w:rsid w:val="005575D9"/>
    <w:rsid w:val="00571E98"/>
    <w:rsid w:val="0057541B"/>
    <w:rsid w:val="005C2506"/>
    <w:rsid w:val="005C457E"/>
    <w:rsid w:val="005D510B"/>
    <w:rsid w:val="005E0231"/>
    <w:rsid w:val="005E1F6F"/>
    <w:rsid w:val="005E7372"/>
    <w:rsid w:val="005F1300"/>
    <w:rsid w:val="005F5AE0"/>
    <w:rsid w:val="0060235A"/>
    <w:rsid w:val="006355A4"/>
    <w:rsid w:val="006455D1"/>
    <w:rsid w:val="00674655"/>
    <w:rsid w:val="006813D7"/>
    <w:rsid w:val="006839CA"/>
    <w:rsid w:val="00692584"/>
    <w:rsid w:val="006A34C7"/>
    <w:rsid w:val="006B3606"/>
    <w:rsid w:val="006C3F49"/>
    <w:rsid w:val="006C55FC"/>
    <w:rsid w:val="00706EEF"/>
    <w:rsid w:val="007074C8"/>
    <w:rsid w:val="007179FD"/>
    <w:rsid w:val="007319FB"/>
    <w:rsid w:val="007349F4"/>
    <w:rsid w:val="007407A6"/>
    <w:rsid w:val="007533F5"/>
    <w:rsid w:val="0078036B"/>
    <w:rsid w:val="007B00A8"/>
    <w:rsid w:val="007C31EB"/>
    <w:rsid w:val="007F72BF"/>
    <w:rsid w:val="00804A59"/>
    <w:rsid w:val="00812EFD"/>
    <w:rsid w:val="0081388E"/>
    <w:rsid w:val="00822022"/>
    <w:rsid w:val="00846741"/>
    <w:rsid w:val="00853C82"/>
    <w:rsid w:val="008578E7"/>
    <w:rsid w:val="0087740A"/>
    <w:rsid w:val="00880013"/>
    <w:rsid w:val="008A2C89"/>
    <w:rsid w:val="008A3A08"/>
    <w:rsid w:val="008A5D6D"/>
    <w:rsid w:val="008A6ED1"/>
    <w:rsid w:val="008B03E7"/>
    <w:rsid w:val="008C75CC"/>
    <w:rsid w:val="008E5389"/>
    <w:rsid w:val="008F5F80"/>
    <w:rsid w:val="00923F0E"/>
    <w:rsid w:val="00937832"/>
    <w:rsid w:val="00942D7E"/>
    <w:rsid w:val="00952954"/>
    <w:rsid w:val="009548B0"/>
    <w:rsid w:val="0096007A"/>
    <w:rsid w:val="00962186"/>
    <w:rsid w:val="00963AA5"/>
    <w:rsid w:val="00977A8B"/>
    <w:rsid w:val="009823FA"/>
    <w:rsid w:val="009A1A63"/>
    <w:rsid w:val="009A7778"/>
    <w:rsid w:val="009A7E3F"/>
    <w:rsid w:val="009B1E63"/>
    <w:rsid w:val="009B3394"/>
    <w:rsid w:val="009C2244"/>
    <w:rsid w:val="009C6531"/>
    <w:rsid w:val="00A01D04"/>
    <w:rsid w:val="00A06E2A"/>
    <w:rsid w:val="00A2745E"/>
    <w:rsid w:val="00A36139"/>
    <w:rsid w:val="00A4336A"/>
    <w:rsid w:val="00A46CEF"/>
    <w:rsid w:val="00A55F41"/>
    <w:rsid w:val="00A60200"/>
    <w:rsid w:val="00A7726A"/>
    <w:rsid w:val="00A94E4B"/>
    <w:rsid w:val="00AA3C94"/>
    <w:rsid w:val="00AB3AF8"/>
    <w:rsid w:val="00AF5299"/>
    <w:rsid w:val="00AF6610"/>
    <w:rsid w:val="00AF7771"/>
    <w:rsid w:val="00B036FB"/>
    <w:rsid w:val="00B06C9B"/>
    <w:rsid w:val="00B0708C"/>
    <w:rsid w:val="00B311FF"/>
    <w:rsid w:val="00B729F5"/>
    <w:rsid w:val="00B94C07"/>
    <w:rsid w:val="00B972F4"/>
    <w:rsid w:val="00BA1A24"/>
    <w:rsid w:val="00BB5A9E"/>
    <w:rsid w:val="00BC3D76"/>
    <w:rsid w:val="00BC5A80"/>
    <w:rsid w:val="00BD55D6"/>
    <w:rsid w:val="00BE0F50"/>
    <w:rsid w:val="00BE1763"/>
    <w:rsid w:val="00BF3F79"/>
    <w:rsid w:val="00C1565D"/>
    <w:rsid w:val="00C26FC9"/>
    <w:rsid w:val="00C40902"/>
    <w:rsid w:val="00C4799A"/>
    <w:rsid w:val="00C61490"/>
    <w:rsid w:val="00C77794"/>
    <w:rsid w:val="00C800FC"/>
    <w:rsid w:val="00C96013"/>
    <w:rsid w:val="00CB1995"/>
    <w:rsid w:val="00CB2510"/>
    <w:rsid w:val="00CB385F"/>
    <w:rsid w:val="00CB4567"/>
    <w:rsid w:val="00CE1E52"/>
    <w:rsid w:val="00CE33F3"/>
    <w:rsid w:val="00CE5B77"/>
    <w:rsid w:val="00CE71CC"/>
    <w:rsid w:val="00CE74FE"/>
    <w:rsid w:val="00D07D28"/>
    <w:rsid w:val="00D07D54"/>
    <w:rsid w:val="00D11751"/>
    <w:rsid w:val="00D477B1"/>
    <w:rsid w:val="00D90335"/>
    <w:rsid w:val="00D91416"/>
    <w:rsid w:val="00DA2E91"/>
    <w:rsid w:val="00DB00D1"/>
    <w:rsid w:val="00DB0289"/>
    <w:rsid w:val="00DB3401"/>
    <w:rsid w:val="00DE0B1B"/>
    <w:rsid w:val="00DF31D7"/>
    <w:rsid w:val="00E05DC7"/>
    <w:rsid w:val="00E174A7"/>
    <w:rsid w:val="00E23344"/>
    <w:rsid w:val="00E24917"/>
    <w:rsid w:val="00E63A64"/>
    <w:rsid w:val="00EA3060"/>
    <w:rsid w:val="00EA598B"/>
    <w:rsid w:val="00EB05B0"/>
    <w:rsid w:val="00ED2B05"/>
    <w:rsid w:val="00F45DCB"/>
    <w:rsid w:val="00F4621C"/>
    <w:rsid w:val="00F510BD"/>
    <w:rsid w:val="00F513E9"/>
    <w:rsid w:val="00F80BCA"/>
    <w:rsid w:val="00F916B0"/>
    <w:rsid w:val="00F9551B"/>
    <w:rsid w:val="00F96D56"/>
    <w:rsid w:val="00FA45AD"/>
    <w:rsid w:val="00FB312A"/>
    <w:rsid w:val="00FB3907"/>
    <w:rsid w:val="00FC455E"/>
    <w:rsid w:val="00FD411F"/>
    <w:rsid w:val="00FF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44"/>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E23344"/>
    <w:pPr>
      <w:keepNext/>
      <w:keepLines/>
      <w:spacing w:before="12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22022"/>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semiHidden/>
    <w:unhideWhenUsed/>
    <w:qFormat/>
    <w:rsid w:val="008220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07B19"/>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007B19"/>
    <w:rPr>
      <w:rFonts w:asciiTheme="majorHAnsi" w:eastAsiaTheme="majorEastAsia" w:hAnsiTheme="majorHAnsi" w:cstheme="majorBidi"/>
      <w:b/>
      <w:spacing w:val="-10"/>
      <w:kern w:val="28"/>
      <w:sz w:val="40"/>
      <w:szCs w:val="56"/>
    </w:rPr>
  </w:style>
  <w:style w:type="paragraph" w:styleId="NoSpacing">
    <w:name w:val="No Spacing"/>
    <w:uiPriority w:val="1"/>
    <w:qFormat/>
    <w:rsid w:val="004B1FC2"/>
    <w:pPr>
      <w:spacing w:after="0" w:line="240" w:lineRule="auto"/>
    </w:pPr>
  </w:style>
  <w:style w:type="character" w:customStyle="1" w:styleId="Heading1Char">
    <w:name w:val="Heading 1 Char"/>
    <w:basedOn w:val="DefaultParagraphFont"/>
    <w:link w:val="Heading1"/>
    <w:uiPriority w:val="9"/>
    <w:rsid w:val="00E23344"/>
    <w:rPr>
      <w:rFonts w:asciiTheme="majorHAnsi" w:eastAsiaTheme="majorEastAsia" w:hAnsiTheme="majorHAnsi" w:cstheme="majorBidi"/>
      <w:b/>
      <w:sz w:val="32"/>
      <w:szCs w:val="32"/>
      <w:u w:val="single"/>
    </w:rPr>
  </w:style>
  <w:style w:type="paragraph" w:styleId="ListParagraph">
    <w:name w:val="List Paragraph"/>
    <w:basedOn w:val="Normal"/>
    <w:uiPriority w:val="34"/>
    <w:qFormat/>
    <w:rsid w:val="004B1FC2"/>
    <w:pPr>
      <w:ind w:left="720"/>
      <w:contextualSpacing/>
    </w:pPr>
  </w:style>
  <w:style w:type="character" w:styleId="Hyperlink">
    <w:name w:val="Hyperlink"/>
    <w:basedOn w:val="DefaultParagraphFont"/>
    <w:uiPriority w:val="99"/>
    <w:unhideWhenUsed/>
    <w:rsid w:val="00937832"/>
    <w:rPr>
      <w:color w:val="0563C1"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06785"/>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E23344"/>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semiHidden/>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rPr>
      <w:sz w:val="20"/>
      <w:szCs w:val="20"/>
    </w:r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iPriority w:val="99"/>
    <w:semiHidden/>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22022"/>
    <w:rPr>
      <w:rFonts w:asciiTheme="majorHAnsi" w:eastAsiaTheme="majorEastAsia" w:hAnsiTheme="majorHAnsi" w:cstheme="majorBidi"/>
      <w:i/>
      <w:iCs/>
      <w:color w:val="000000" w:themeColor="text1"/>
      <w:sz w:val="24"/>
      <w:szCs w:val="24"/>
    </w:rPr>
  </w:style>
  <w:style w:type="paragraph" w:styleId="TOC3">
    <w:name w:val="toc 3"/>
    <w:basedOn w:val="Normal"/>
    <w:next w:val="Normal"/>
    <w:autoRedefine/>
    <w:uiPriority w:val="39"/>
    <w:unhideWhenUsed/>
    <w:rsid w:val="00452A21"/>
    <w:pPr>
      <w:spacing w:after="100"/>
      <w:ind w:left="44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semiHidden/>
    <w:rsid w:val="00822022"/>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9551B"/>
    <w:rPr>
      <w:color w:val="954F72" w:themeColor="followedHyperlink"/>
      <w:u w:val="single"/>
    </w:rPr>
  </w:style>
  <w:style w:type="character" w:customStyle="1" w:styleId="textlayer--absolute">
    <w:name w:val="textlayer--absolute"/>
    <w:basedOn w:val="DefaultParagraphFont"/>
    <w:rsid w:val="0096007A"/>
  </w:style>
  <w:style w:type="character" w:styleId="UnresolvedMention">
    <w:name w:val="Unresolved Mention"/>
    <w:basedOn w:val="DefaultParagraphFont"/>
    <w:uiPriority w:val="99"/>
    <w:semiHidden/>
    <w:unhideWhenUsed/>
    <w:rsid w:val="003D5CF6"/>
    <w:rPr>
      <w:color w:val="605E5C"/>
      <w:shd w:val="clear" w:color="auto" w:fill="E1DFDD"/>
    </w:rPr>
  </w:style>
  <w:style w:type="character" w:customStyle="1" w:styleId="screenreader-only">
    <w:name w:val="screenreader-only"/>
    <w:basedOn w:val="DefaultParagraphFont"/>
    <w:rsid w:val="00224B8B"/>
  </w:style>
  <w:style w:type="character" w:styleId="Strong">
    <w:name w:val="Strong"/>
    <w:basedOn w:val="DefaultParagraphFont"/>
    <w:uiPriority w:val="22"/>
    <w:qFormat/>
    <w:rsid w:val="00804A59"/>
    <w:rPr>
      <w:b/>
      <w:bCs/>
    </w:rPr>
  </w:style>
  <w:style w:type="paragraph" w:styleId="TOC4">
    <w:name w:val="toc 4"/>
    <w:basedOn w:val="Normal"/>
    <w:next w:val="Normal"/>
    <w:autoRedefine/>
    <w:uiPriority w:val="39"/>
    <w:unhideWhenUsed/>
    <w:rsid w:val="00CB385F"/>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CB385F"/>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CB385F"/>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CB385F"/>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CB385F"/>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CB385F"/>
    <w:pPr>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756">
      <w:bodyDiv w:val="1"/>
      <w:marLeft w:val="0"/>
      <w:marRight w:val="0"/>
      <w:marTop w:val="0"/>
      <w:marBottom w:val="0"/>
      <w:divBdr>
        <w:top w:val="none" w:sz="0" w:space="0" w:color="auto"/>
        <w:left w:val="none" w:sz="0" w:space="0" w:color="auto"/>
        <w:bottom w:val="none" w:sz="0" w:space="0" w:color="auto"/>
        <w:right w:val="none" w:sz="0" w:space="0" w:color="auto"/>
      </w:divBdr>
    </w:div>
    <w:div w:id="29232290">
      <w:bodyDiv w:val="1"/>
      <w:marLeft w:val="0"/>
      <w:marRight w:val="0"/>
      <w:marTop w:val="0"/>
      <w:marBottom w:val="0"/>
      <w:divBdr>
        <w:top w:val="none" w:sz="0" w:space="0" w:color="auto"/>
        <w:left w:val="none" w:sz="0" w:space="0" w:color="auto"/>
        <w:bottom w:val="none" w:sz="0" w:space="0" w:color="auto"/>
        <w:right w:val="none" w:sz="0" w:space="0" w:color="auto"/>
      </w:divBdr>
    </w:div>
    <w:div w:id="37171418">
      <w:bodyDiv w:val="1"/>
      <w:marLeft w:val="0"/>
      <w:marRight w:val="0"/>
      <w:marTop w:val="0"/>
      <w:marBottom w:val="0"/>
      <w:divBdr>
        <w:top w:val="none" w:sz="0" w:space="0" w:color="auto"/>
        <w:left w:val="none" w:sz="0" w:space="0" w:color="auto"/>
        <w:bottom w:val="none" w:sz="0" w:space="0" w:color="auto"/>
        <w:right w:val="none" w:sz="0" w:space="0" w:color="auto"/>
      </w:divBdr>
    </w:div>
    <w:div w:id="46149058">
      <w:bodyDiv w:val="1"/>
      <w:marLeft w:val="0"/>
      <w:marRight w:val="0"/>
      <w:marTop w:val="0"/>
      <w:marBottom w:val="0"/>
      <w:divBdr>
        <w:top w:val="none" w:sz="0" w:space="0" w:color="auto"/>
        <w:left w:val="none" w:sz="0" w:space="0" w:color="auto"/>
        <w:bottom w:val="none" w:sz="0" w:space="0" w:color="auto"/>
        <w:right w:val="none" w:sz="0" w:space="0" w:color="auto"/>
      </w:divBdr>
    </w:div>
    <w:div w:id="57437104">
      <w:bodyDiv w:val="1"/>
      <w:marLeft w:val="0"/>
      <w:marRight w:val="0"/>
      <w:marTop w:val="0"/>
      <w:marBottom w:val="0"/>
      <w:divBdr>
        <w:top w:val="none" w:sz="0" w:space="0" w:color="auto"/>
        <w:left w:val="none" w:sz="0" w:space="0" w:color="auto"/>
        <w:bottom w:val="none" w:sz="0" w:space="0" w:color="auto"/>
        <w:right w:val="none" w:sz="0" w:space="0" w:color="auto"/>
      </w:divBdr>
      <w:divsChild>
        <w:div w:id="488209331">
          <w:marLeft w:val="0"/>
          <w:marRight w:val="0"/>
          <w:marTop w:val="0"/>
          <w:marBottom w:val="0"/>
          <w:divBdr>
            <w:top w:val="none" w:sz="0" w:space="0" w:color="auto"/>
            <w:left w:val="none" w:sz="0" w:space="0" w:color="auto"/>
            <w:bottom w:val="none" w:sz="0" w:space="0" w:color="auto"/>
            <w:right w:val="none" w:sz="0" w:space="0" w:color="auto"/>
          </w:divBdr>
        </w:div>
      </w:divsChild>
    </w:div>
    <w:div w:id="57442292">
      <w:bodyDiv w:val="1"/>
      <w:marLeft w:val="0"/>
      <w:marRight w:val="0"/>
      <w:marTop w:val="0"/>
      <w:marBottom w:val="0"/>
      <w:divBdr>
        <w:top w:val="none" w:sz="0" w:space="0" w:color="auto"/>
        <w:left w:val="none" w:sz="0" w:space="0" w:color="auto"/>
        <w:bottom w:val="none" w:sz="0" w:space="0" w:color="auto"/>
        <w:right w:val="none" w:sz="0" w:space="0" w:color="auto"/>
      </w:divBdr>
    </w:div>
    <w:div w:id="59057260">
      <w:bodyDiv w:val="1"/>
      <w:marLeft w:val="0"/>
      <w:marRight w:val="0"/>
      <w:marTop w:val="0"/>
      <w:marBottom w:val="0"/>
      <w:divBdr>
        <w:top w:val="none" w:sz="0" w:space="0" w:color="auto"/>
        <w:left w:val="none" w:sz="0" w:space="0" w:color="auto"/>
        <w:bottom w:val="none" w:sz="0" w:space="0" w:color="auto"/>
        <w:right w:val="none" w:sz="0" w:space="0" w:color="auto"/>
      </w:divBdr>
    </w:div>
    <w:div w:id="67046864">
      <w:bodyDiv w:val="1"/>
      <w:marLeft w:val="0"/>
      <w:marRight w:val="0"/>
      <w:marTop w:val="0"/>
      <w:marBottom w:val="0"/>
      <w:divBdr>
        <w:top w:val="none" w:sz="0" w:space="0" w:color="auto"/>
        <w:left w:val="none" w:sz="0" w:space="0" w:color="auto"/>
        <w:bottom w:val="none" w:sz="0" w:space="0" w:color="auto"/>
        <w:right w:val="none" w:sz="0" w:space="0" w:color="auto"/>
      </w:divBdr>
    </w:div>
    <w:div w:id="76680995">
      <w:bodyDiv w:val="1"/>
      <w:marLeft w:val="0"/>
      <w:marRight w:val="0"/>
      <w:marTop w:val="0"/>
      <w:marBottom w:val="0"/>
      <w:divBdr>
        <w:top w:val="none" w:sz="0" w:space="0" w:color="auto"/>
        <w:left w:val="none" w:sz="0" w:space="0" w:color="auto"/>
        <w:bottom w:val="none" w:sz="0" w:space="0" w:color="auto"/>
        <w:right w:val="none" w:sz="0" w:space="0" w:color="auto"/>
      </w:divBdr>
    </w:div>
    <w:div w:id="76827285">
      <w:bodyDiv w:val="1"/>
      <w:marLeft w:val="0"/>
      <w:marRight w:val="0"/>
      <w:marTop w:val="0"/>
      <w:marBottom w:val="0"/>
      <w:divBdr>
        <w:top w:val="none" w:sz="0" w:space="0" w:color="auto"/>
        <w:left w:val="none" w:sz="0" w:space="0" w:color="auto"/>
        <w:bottom w:val="none" w:sz="0" w:space="0" w:color="auto"/>
        <w:right w:val="none" w:sz="0" w:space="0" w:color="auto"/>
      </w:divBdr>
    </w:div>
    <w:div w:id="84424536">
      <w:bodyDiv w:val="1"/>
      <w:marLeft w:val="0"/>
      <w:marRight w:val="0"/>
      <w:marTop w:val="0"/>
      <w:marBottom w:val="0"/>
      <w:divBdr>
        <w:top w:val="none" w:sz="0" w:space="0" w:color="auto"/>
        <w:left w:val="none" w:sz="0" w:space="0" w:color="auto"/>
        <w:bottom w:val="none" w:sz="0" w:space="0" w:color="auto"/>
        <w:right w:val="none" w:sz="0" w:space="0" w:color="auto"/>
      </w:divBdr>
    </w:div>
    <w:div w:id="92172360">
      <w:bodyDiv w:val="1"/>
      <w:marLeft w:val="0"/>
      <w:marRight w:val="0"/>
      <w:marTop w:val="0"/>
      <w:marBottom w:val="0"/>
      <w:divBdr>
        <w:top w:val="none" w:sz="0" w:space="0" w:color="auto"/>
        <w:left w:val="none" w:sz="0" w:space="0" w:color="auto"/>
        <w:bottom w:val="none" w:sz="0" w:space="0" w:color="auto"/>
        <w:right w:val="none" w:sz="0" w:space="0" w:color="auto"/>
      </w:divBdr>
    </w:div>
    <w:div w:id="103043001">
      <w:bodyDiv w:val="1"/>
      <w:marLeft w:val="0"/>
      <w:marRight w:val="0"/>
      <w:marTop w:val="0"/>
      <w:marBottom w:val="0"/>
      <w:divBdr>
        <w:top w:val="none" w:sz="0" w:space="0" w:color="auto"/>
        <w:left w:val="none" w:sz="0" w:space="0" w:color="auto"/>
        <w:bottom w:val="none" w:sz="0" w:space="0" w:color="auto"/>
        <w:right w:val="none" w:sz="0" w:space="0" w:color="auto"/>
      </w:divBdr>
    </w:div>
    <w:div w:id="104158030">
      <w:bodyDiv w:val="1"/>
      <w:marLeft w:val="0"/>
      <w:marRight w:val="0"/>
      <w:marTop w:val="0"/>
      <w:marBottom w:val="0"/>
      <w:divBdr>
        <w:top w:val="none" w:sz="0" w:space="0" w:color="auto"/>
        <w:left w:val="none" w:sz="0" w:space="0" w:color="auto"/>
        <w:bottom w:val="none" w:sz="0" w:space="0" w:color="auto"/>
        <w:right w:val="none" w:sz="0" w:space="0" w:color="auto"/>
      </w:divBdr>
    </w:div>
    <w:div w:id="105080988">
      <w:bodyDiv w:val="1"/>
      <w:marLeft w:val="0"/>
      <w:marRight w:val="0"/>
      <w:marTop w:val="0"/>
      <w:marBottom w:val="0"/>
      <w:divBdr>
        <w:top w:val="none" w:sz="0" w:space="0" w:color="auto"/>
        <w:left w:val="none" w:sz="0" w:space="0" w:color="auto"/>
        <w:bottom w:val="none" w:sz="0" w:space="0" w:color="auto"/>
        <w:right w:val="none" w:sz="0" w:space="0" w:color="auto"/>
      </w:divBdr>
    </w:div>
    <w:div w:id="108672194">
      <w:bodyDiv w:val="1"/>
      <w:marLeft w:val="0"/>
      <w:marRight w:val="0"/>
      <w:marTop w:val="0"/>
      <w:marBottom w:val="0"/>
      <w:divBdr>
        <w:top w:val="none" w:sz="0" w:space="0" w:color="auto"/>
        <w:left w:val="none" w:sz="0" w:space="0" w:color="auto"/>
        <w:bottom w:val="none" w:sz="0" w:space="0" w:color="auto"/>
        <w:right w:val="none" w:sz="0" w:space="0" w:color="auto"/>
      </w:divBdr>
    </w:div>
    <w:div w:id="118886493">
      <w:bodyDiv w:val="1"/>
      <w:marLeft w:val="0"/>
      <w:marRight w:val="0"/>
      <w:marTop w:val="0"/>
      <w:marBottom w:val="0"/>
      <w:divBdr>
        <w:top w:val="none" w:sz="0" w:space="0" w:color="auto"/>
        <w:left w:val="none" w:sz="0" w:space="0" w:color="auto"/>
        <w:bottom w:val="none" w:sz="0" w:space="0" w:color="auto"/>
        <w:right w:val="none" w:sz="0" w:space="0" w:color="auto"/>
      </w:divBdr>
    </w:div>
    <w:div w:id="162746457">
      <w:bodyDiv w:val="1"/>
      <w:marLeft w:val="0"/>
      <w:marRight w:val="0"/>
      <w:marTop w:val="0"/>
      <w:marBottom w:val="0"/>
      <w:divBdr>
        <w:top w:val="none" w:sz="0" w:space="0" w:color="auto"/>
        <w:left w:val="none" w:sz="0" w:space="0" w:color="auto"/>
        <w:bottom w:val="none" w:sz="0" w:space="0" w:color="auto"/>
        <w:right w:val="none" w:sz="0" w:space="0" w:color="auto"/>
      </w:divBdr>
    </w:div>
    <w:div w:id="165218715">
      <w:bodyDiv w:val="1"/>
      <w:marLeft w:val="0"/>
      <w:marRight w:val="0"/>
      <w:marTop w:val="0"/>
      <w:marBottom w:val="0"/>
      <w:divBdr>
        <w:top w:val="none" w:sz="0" w:space="0" w:color="auto"/>
        <w:left w:val="none" w:sz="0" w:space="0" w:color="auto"/>
        <w:bottom w:val="none" w:sz="0" w:space="0" w:color="auto"/>
        <w:right w:val="none" w:sz="0" w:space="0" w:color="auto"/>
      </w:divBdr>
    </w:div>
    <w:div w:id="167060705">
      <w:bodyDiv w:val="1"/>
      <w:marLeft w:val="0"/>
      <w:marRight w:val="0"/>
      <w:marTop w:val="0"/>
      <w:marBottom w:val="0"/>
      <w:divBdr>
        <w:top w:val="none" w:sz="0" w:space="0" w:color="auto"/>
        <w:left w:val="none" w:sz="0" w:space="0" w:color="auto"/>
        <w:bottom w:val="none" w:sz="0" w:space="0" w:color="auto"/>
        <w:right w:val="none" w:sz="0" w:space="0" w:color="auto"/>
      </w:divBdr>
    </w:div>
    <w:div w:id="193932004">
      <w:bodyDiv w:val="1"/>
      <w:marLeft w:val="0"/>
      <w:marRight w:val="0"/>
      <w:marTop w:val="0"/>
      <w:marBottom w:val="0"/>
      <w:divBdr>
        <w:top w:val="none" w:sz="0" w:space="0" w:color="auto"/>
        <w:left w:val="none" w:sz="0" w:space="0" w:color="auto"/>
        <w:bottom w:val="none" w:sz="0" w:space="0" w:color="auto"/>
        <w:right w:val="none" w:sz="0" w:space="0" w:color="auto"/>
      </w:divBdr>
    </w:div>
    <w:div w:id="197084975">
      <w:bodyDiv w:val="1"/>
      <w:marLeft w:val="0"/>
      <w:marRight w:val="0"/>
      <w:marTop w:val="0"/>
      <w:marBottom w:val="0"/>
      <w:divBdr>
        <w:top w:val="none" w:sz="0" w:space="0" w:color="auto"/>
        <w:left w:val="none" w:sz="0" w:space="0" w:color="auto"/>
        <w:bottom w:val="none" w:sz="0" w:space="0" w:color="auto"/>
        <w:right w:val="none" w:sz="0" w:space="0" w:color="auto"/>
      </w:divBdr>
    </w:div>
    <w:div w:id="199126803">
      <w:bodyDiv w:val="1"/>
      <w:marLeft w:val="0"/>
      <w:marRight w:val="0"/>
      <w:marTop w:val="0"/>
      <w:marBottom w:val="0"/>
      <w:divBdr>
        <w:top w:val="none" w:sz="0" w:space="0" w:color="auto"/>
        <w:left w:val="none" w:sz="0" w:space="0" w:color="auto"/>
        <w:bottom w:val="none" w:sz="0" w:space="0" w:color="auto"/>
        <w:right w:val="none" w:sz="0" w:space="0" w:color="auto"/>
      </w:divBdr>
    </w:div>
    <w:div w:id="202600862">
      <w:bodyDiv w:val="1"/>
      <w:marLeft w:val="0"/>
      <w:marRight w:val="0"/>
      <w:marTop w:val="0"/>
      <w:marBottom w:val="0"/>
      <w:divBdr>
        <w:top w:val="none" w:sz="0" w:space="0" w:color="auto"/>
        <w:left w:val="none" w:sz="0" w:space="0" w:color="auto"/>
        <w:bottom w:val="none" w:sz="0" w:space="0" w:color="auto"/>
        <w:right w:val="none" w:sz="0" w:space="0" w:color="auto"/>
      </w:divBdr>
    </w:div>
    <w:div w:id="204145727">
      <w:bodyDiv w:val="1"/>
      <w:marLeft w:val="0"/>
      <w:marRight w:val="0"/>
      <w:marTop w:val="0"/>
      <w:marBottom w:val="0"/>
      <w:divBdr>
        <w:top w:val="none" w:sz="0" w:space="0" w:color="auto"/>
        <w:left w:val="none" w:sz="0" w:space="0" w:color="auto"/>
        <w:bottom w:val="none" w:sz="0" w:space="0" w:color="auto"/>
        <w:right w:val="none" w:sz="0" w:space="0" w:color="auto"/>
      </w:divBdr>
    </w:div>
    <w:div w:id="205412252">
      <w:bodyDiv w:val="1"/>
      <w:marLeft w:val="0"/>
      <w:marRight w:val="0"/>
      <w:marTop w:val="0"/>
      <w:marBottom w:val="0"/>
      <w:divBdr>
        <w:top w:val="none" w:sz="0" w:space="0" w:color="auto"/>
        <w:left w:val="none" w:sz="0" w:space="0" w:color="auto"/>
        <w:bottom w:val="none" w:sz="0" w:space="0" w:color="auto"/>
        <w:right w:val="none" w:sz="0" w:space="0" w:color="auto"/>
      </w:divBdr>
    </w:div>
    <w:div w:id="226763689">
      <w:bodyDiv w:val="1"/>
      <w:marLeft w:val="0"/>
      <w:marRight w:val="0"/>
      <w:marTop w:val="0"/>
      <w:marBottom w:val="0"/>
      <w:divBdr>
        <w:top w:val="none" w:sz="0" w:space="0" w:color="auto"/>
        <w:left w:val="none" w:sz="0" w:space="0" w:color="auto"/>
        <w:bottom w:val="none" w:sz="0" w:space="0" w:color="auto"/>
        <w:right w:val="none" w:sz="0" w:space="0" w:color="auto"/>
      </w:divBdr>
      <w:divsChild>
        <w:div w:id="435685026">
          <w:marLeft w:val="0"/>
          <w:marRight w:val="0"/>
          <w:marTop w:val="0"/>
          <w:marBottom w:val="0"/>
          <w:divBdr>
            <w:top w:val="none" w:sz="0" w:space="0" w:color="auto"/>
            <w:left w:val="none" w:sz="0" w:space="0" w:color="auto"/>
            <w:bottom w:val="none" w:sz="0" w:space="0" w:color="auto"/>
            <w:right w:val="none" w:sz="0" w:space="0" w:color="auto"/>
          </w:divBdr>
        </w:div>
      </w:divsChild>
    </w:div>
    <w:div w:id="238713336">
      <w:bodyDiv w:val="1"/>
      <w:marLeft w:val="0"/>
      <w:marRight w:val="0"/>
      <w:marTop w:val="0"/>
      <w:marBottom w:val="0"/>
      <w:divBdr>
        <w:top w:val="none" w:sz="0" w:space="0" w:color="auto"/>
        <w:left w:val="none" w:sz="0" w:space="0" w:color="auto"/>
        <w:bottom w:val="none" w:sz="0" w:space="0" w:color="auto"/>
        <w:right w:val="none" w:sz="0" w:space="0" w:color="auto"/>
      </w:divBdr>
    </w:div>
    <w:div w:id="238948196">
      <w:bodyDiv w:val="1"/>
      <w:marLeft w:val="0"/>
      <w:marRight w:val="0"/>
      <w:marTop w:val="0"/>
      <w:marBottom w:val="0"/>
      <w:divBdr>
        <w:top w:val="none" w:sz="0" w:space="0" w:color="auto"/>
        <w:left w:val="none" w:sz="0" w:space="0" w:color="auto"/>
        <w:bottom w:val="none" w:sz="0" w:space="0" w:color="auto"/>
        <w:right w:val="none" w:sz="0" w:space="0" w:color="auto"/>
      </w:divBdr>
    </w:div>
    <w:div w:id="245265078">
      <w:bodyDiv w:val="1"/>
      <w:marLeft w:val="0"/>
      <w:marRight w:val="0"/>
      <w:marTop w:val="0"/>
      <w:marBottom w:val="0"/>
      <w:divBdr>
        <w:top w:val="none" w:sz="0" w:space="0" w:color="auto"/>
        <w:left w:val="none" w:sz="0" w:space="0" w:color="auto"/>
        <w:bottom w:val="none" w:sz="0" w:space="0" w:color="auto"/>
        <w:right w:val="none" w:sz="0" w:space="0" w:color="auto"/>
      </w:divBdr>
    </w:div>
    <w:div w:id="250706175">
      <w:bodyDiv w:val="1"/>
      <w:marLeft w:val="0"/>
      <w:marRight w:val="0"/>
      <w:marTop w:val="0"/>
      <w:marBottom w:val="0"/>
      <w:divBdr>
        <w:top w:val="none" w:sz="0" w:space="0" w:color="auto"/>
        <w:left w:val="none" w:sz="0" w:space="0" w:color="auto"/>
        <w:bottom w:val="none" w:sz="0" w:space="0" w:color="auto"/>
        <w:right w:val="none" w:sz="0" w:space="0" w:color="auto"/>
      </w:divBdr>
    </w:div>
    <w:div w:id="253561679">
      <w:bodyDiv w:val="1"/>
      <w:marLeft w:val="0"/>
      <w:marRight w:val="0"/>
      <w:marTop w:val="0"/>
      <w:marBottom w:val="0"/>
      <w:divBdr>
        <w:top w:val="none" w:sz="0" w:space="0" w:color="auto"/>
        <w:left w:val="none" w:sz="0" w:space="0" w:color="auto"/>
        <w:bottom w:val="none" w:sz="0" w:space="0" w:color="auto"/>
        <w:right w:val="none" w:sz="0" w:space="0" w:color="auto"/>
      </w:divBdr>
    </w:div>
    <w:div w:id="270473690">
      <w:bodyDiv w:val="1"/>
      <w:marLeft w:val="0"/>
      <w:marRight w:val="0"/>
      <w:marTop w:val="0"/>
      <w:marBottom w:val="0"/>
      <w:divBdr>
        <w:top w:val="none" w:sz="0" w:space="0" w:color="auto"/>
        <w:left w:val="none" w:sz="0" w:space="0" w:color="auto"/>
        <w:bottom w:val="none" w:sz="0" w:space="0" w:color="auto"/>
        <w:right w:val="none" w:sz="0" w:space="0" w:color="auto"/>
      </w:divBdr>
    </w:div>
    <w:div w:id="276716082">
      <w:bodyDiv w:val="1"/>
      <w:marLeft w:val="0"/>
      <w:marRight w:val="0"/>
      <w:marTop w:val="0"/>
      <w:marBottom w:val="0"/>
      <w:divBdr>
        <w:top w:val="none" w:sz="0" w:space="0" w:color="auto"/>
        <w:left w:val="none" w:sz="0" w:space="0" w:color="auto"/>
        <w:bottom w:val="none" w:sz="0" w:space="0" w:color="auto"/>
        <w:right w:val="none" w:sz="0" w:space="0" w:color="auto"/>
      </w:divBdr>
    </w:div>
    <w:div w:id="282345202">
      <w:bodyDiv w:val="1"/>
      <w:marLeft w:val="0"/>
      <w:marRight w:val="0"/>
      <w:marTop w:val="0"/>
      <w:marBottom w:val="0"/>
      <w:divBdr>
        <w:top w:val="none" w:sz="0" w:space="0" w:color="auto"/>
        <w:left w:val="none" w:sz="0" w:space="0" w:color="auto"/>
        <w:bottom w:val="none" w:sz="0" w:space="0" w:color="auto"/>
        <w:right w:val="none" w:sz="0" w:space="0" w:color="auto"/>
      </w:divBdr>
    </w:div>
    <w:div w:id="284194664">
      <w:bodyDiv w:val="1"/>
      <w:marLeft w:val="0"/>
      <w:marRight w:val="0"/>
      <w:marTop w:val="0"/>
      <w:marBottom w:val="0"/>
      <w:divBdr>
        <w:top w:val="none" w:sz="0" w:space="0" w:color="auto"/>
        <w:left w:val="none" w:sz="0" w:space="0" w:color="auto"/>
        <w:bottom w:val="none" w:sz="0" w:space="0" w:color="auto"/>
        <w:right w:val="none" w:sz="0" w:space="0" w:color="auto"/>
      </w:divBdr>
    </w:div>
    <w:div w:id="301010974">
      <w:bodyDiv w:val="1"/>
      <w:marLeft w:val="0"/>
      <w:marRight w:val="0"/>
      <w:marTop w:val="0"/>
      <w:marBottom w:val="0"/>
      <w:divBdr>
        <w:top w:val="none" w:sz="0" w:space="0" w:color="auto"/>
        <w:left w:val="none" w:sz="0" w:space="0" w:color="auto"/>
        <w:bottom w:val="none" w:sz="0" w:space="0" w:color="auto"/>
        <w:right w:val="none" w:sz="0" w:space="0" w:color="auto"/>
      </w:divBdr>
    </w:div>
    <w:div w:id="307520827">
      <w:bodyDiv w:val="1"/>
      <w:marLeft w:val="0"/>
      <w:marRight w:val="0"/>
      <w:marTop w:val="0"/>
      <w:marBottom w:val="0"/>
      <w:divBdr>
        <w:top w:val="none" w:sz="0" w:space="0" w:color="auto"/>
        <w:left w:val="none" w:sz="0" w:space="0" w:color="auto"/>
        <w:bottom w:val="none" w:sz="0" w:space="0" w:color="auto"/>
        <w:right w:val="none" w:sz="0" w:space="0" w:color="auto"/>
      </w:divBdr>
    </w:div>
    <w:div w:id="309404331">
      <w:bodyDiv w:val="1"/>
      <w:marLeft w:val="0"/>
      <w:marRight w:val="0"/>
      <w:marTop w:val="0"/>
      <w:marBottom w:val="0"/>
      <w:divBdr>
        <w:top w:val="none" w:sz="0" w:space="0" w:color="auto"/>
        <w:left w:val="none" w:sz="0" w:space="0" w:color="auto"/>
        <w:bottom w:val="none" w:sz="0" w:space="0" w:color="auto"/>
        <w:right w:val="none" w:sz="0" w:space="0" w:color="auto"/>
      </w:divBdr>
    </w:div>
    <w:div w:id="312301180">
      <w:bodyDiv w:val="1"/>
      <w:marLeft w:val="0"/>
      <w:marRight w:val="0"/>
      <w:marTop w:val="0"/>
      <w:marBottom w:val="0"/>
      <w:divBdr>
        <w:top w:val="none" w:sz="0" w:space="0" w:color="auto"/>
        <w:left w:val="none" w:sz="0" w:space="0" w:color="auto"/>
        <w:bottom w:val="none" w:sz="0" w:space="0" w:color="auto"/>
        <w:right w:val="none" w:sz="0" w:space="0" w:color="auto"/>
      </w:divBdr>
    </w:div>
    <w:div w:id="314838562">
      <w:bodyDiv w:val="1"/>
      <w:marLeft w:val="0"/>
      <w:marRight w:val="0"/>
      <w:marTop w:val="0"/>
      <w:marBottom w:val="0"/>
      <w:divBdr>
        <w:top w:val="none" w:sz="0" w:space="0" w:color="auto"/>
        <w:left w:val="none" w:sz="0" w:space="0" w:color="auto"/>
        <w:bottom w:val="none" w:sz="0" w:space="0" w:color="auto"/>
        <w:right w:val="none" w:sz="0" w:space="0" w:color="auto"/>
      </w:divBdr>
    </w:div>
    <w:div w:id="319386480">
      <w:bodyDiv w:val="1"/>
      <w:marLeft w:val="0"/>
      <w:marRight w:val="0"/>
      <w:marTop w:val="0"/>
      <w:marBottom w:val="0"/>
      <w:divBdr>
        <w:top w:val="none" w:sz="0" w:space="0" w:color="auto"/>
        <w:left w:val="none" w:sz="0" w:space="0" w:color="auto"/>
        <w:bottom w:val="none" w:sz="0" w:space="0" w:color="auto"/>
        <w:right w:val="none" w:sz="0" w:space="0" w:color="auto"/>
      </w:divBdr>
    </w:div>
    <w:div w:id="329993355">
      <w:bodyDiv w:val="1"/>
      <w:marLeft w:val="0"/>
      <w:marRight w:val="0"/>
      <w:marTop w:val="0"/>
      <w:marBottom w:val="0"/>
      <w:divBdr>
        <w:top w:val="none" w:sz="0" w:space="0" w:color="auto"/>
        <w:left w:val="none" w:sz="0" w:space="0" w:color="auto"/>
        <w:bottom w:val="none" w:sz="0" w:space="0" w:color="auto"/>
        <w:right w:val="none" w:sz="0" w:space="0" w:color="auto"/>
      </w:divBdr>
    </w:div>
    <w:div w:id="344600499">
      <w:bodyDiv w:val="1"/>
      <w:marLeft w:val="0"/>
      <w:marRight w:val="0"/>
      <w:marTop w:val="0"/>
      <w:marBottom w:val="0"/>
      <w:divBdr>
        <w:top w:val="none" w:sz="0" w:space="0" w:color="auto"/>
        <w:left w:val="none" w:sz="0" w:space="0" w:color="auto"/>
        <w:bottom w:val="none" w:sz="0" w:space="0" w:color="auto"/>
        <w:right w:val="none" w:sz="0" w:space="0" w:color="auto"/>
      </w:divBdr>
    </w:div>
    <w:div w:id="364406618">
      <w:bodyDiv w:val="1"/>
      <w:marLeft w:val="0"/>
      <w:marRight w:val="0"/>
      <w:marTop w:val="0"/>
      <w:marBottom w:val="0"/>
      <w:divBdr>
        <w:top w:val="none" w:sz="0" w:space="0" w:color="auto"/>
        <w:left w:val="none" w:sz="0" w:space="0" w:color="auto"/>
        <w:bottom w:val="none" w:sz="0" w:space="0" w:color="auto"/>
        <w:right w:val="none" w:sz="0" w:space="0" w:color="auto"/>
      </w:divBdr>
    </w:div>
    <w:div w:id="371469031">
      <w:bodyDiv w:val="1"/>
      <w:marLeft w:val="0"/>
      <w:marRight w:val="0"/>
      <w:marTop w:val="0"/>
      <w:marBottom w:val="0"/>
      <w:divBdr>
        <w:top w:val="none" w:sz="0" w:space="0" w:color="auto"/>
        <w:left w:val="none" w:sz="0" w:space="0" w:color="auto"/>
        <w:bottom w:val="none" w:sz="0" w:space="0" w:color="auto"/>
        <w:right w:val="none" w:sz="0" w:space="0" w:color="auto"/>
      </w:divBdr>
    </w:div>
    <w:div w:id="416561240">
      <w:bodyDiv w:val="1"/>
      <w:marLeft w:val="0"/>
      <w:marRight w:val="0"/>
      <w:marTop w:val="0"/>
      <w:marBottom w:val="0"/>
      <w:divBdr>
        <w:top w:val="none" w:sz="0" w:space="0" w:color="auto"/>
        <w:left w:val="none" w:sz="0" w:space="0" w:color="auto"/>
        <w:bottom w:val="none" w:sz="0" w:space="0" w:color="auto"/>
        <w:right w:val="none" w:sz="0" w:space="0" w:color="auto"/>
      </w:divBdr>
      <w:divsChild>
        <w:div w:id="926961266">
          <w:marLeft w:val="0"/>
          <w:marRight w:val="0"/>
          <w:marTop w:val="0"/>
          <w:marBottom w:val="0"/>
          <w:divBdr>
            <w:top w:val="none" w:sz="0" w:space="0" w:color="auto"/>
            <w:left w:val="none" w:sz="0" w:space="0" w:color="auto"/>
            <w:bottom w:val="none" w:sz="0" w:space="0" w:color="auto"/>
            <w:right w:val="none" w:sz="0" w:space="0" w:color="auto"/>
          </w:divBdr>
          <w:divsChild>
            <w:div w:id="1795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4615">
      <w:bodyDiv w:val="1"/>
      <w:marLeft w:val="0"/>
      <w:marRight w:val="0"/>
      <w:marTop w:val="0"/>
      <w:marBottom w:val="0"/>
      <w:divBdr>
        <w:top w:val="none" w:sz="0" w:space="0" w:color="auto"/>
        <w:left w:val="none" w:sz="0" w:space="0" w:color="auto"/>
        <w:bottom w:val="none" w:sz="0" w:space="0" w:color="auto"/>
        <w:right w:val="none" w:sz="0" w:space="0" w:color="auto"/>
      </w:divBdr>
    </w:div>
    <w:div w:id="462432087">
      <w:bodyDiv w:val="1"/>
      <w:marLeft w:val="0"/>
      <w:marRight w:val="0"/>
      <w:marTop w:val="0"/>
      <w:marBottom w:val="0"/>
      <w:divBdr>
        <w:top w:val="none" w:sz="0" w:space="0" w:color="auto"/>
        <w:left w:val="none" w:sz="0" w:space="0" w:color="auto"/>
        <w:bottom w:val="none" w:sz="0" w:space="0" w:color="auto"/>
        <w:right w:val="none" w:sz="0" w:space="0" w:color="auto"/>
      </w:divBdr>
    </w:div>
    <w:div w:id="466775916">
      <w:bodyDiv w:val="1"/>
      <w:marLeft w:val="0"/>
      <w:marRight w:val="0"/>
      <w:marTop w:val="0"/>
      <w:marBottom w:val="0"/>
      <w:divBdr>
        <w:top w:val="none" w:sz="0" w:space="0" w:color="auto"/>
        <w:left w:val="none" w:sz="0" w:space="0" w:color="auto"/>
        <w:bottom w:val="none" w:sz="0" w:space="0" w:color="auto"/>
        <w:right w:val="none" w:sz="0" w:space="0" w:color="auto"/>
      </w:divBdr>
    </w:div>
    <w:div w:id="473259243">
      <w:bodyDiv w:val="1"/>
      <w:marLeft w:val="0"/>
      <w:marRight w:val="0"/>
      <w:marTop w:val="0"/>
      <w:marBottom w:val="0"/>
      <w:divBdr>
        <w:top w:val="none" w:sz="0" w:space="0" w:color="auto"/>
        <w:left w:val="none" w:sz="0" w:space="0" w:color="auto"/>
        <w:bottom w:val="none" w:sz="0" w:space="0" w:color="auto"/>
        <w:right w:val="none" w:sz="0" w:space="0" w:color="auto"/>
      </w:divBdr>
    </w:div>
    <w:div w:id="486822111">
      <w:bodyDiv w:val="1"/>
      <w:marLeft w:val="0"/>
      <w:marRight w:val="0"/>
      <w:marTop w:val="0"/>
      <w:marBottom w:val="0"/>
      <w:divBdr>
        <w:top w:val="none" w:sz="0" w:space="0" w:color="auto"/>
        <w:left w:val="none" w:sz="0" w:space="0" w:color="auto"/>
        <w:bottom w:val="none" w:sz="0" w:space="0" w:color="auto"/>
        <w:right w:val="none" w:sz="0" w:space="0" w:color="auto"/>
      </w:divBdr>
      <w:divsChild>
        <w:div w:id="1288319429">
          <w:marLeft w:val="0"/>
          <w:marRight w:val="0"/>
          <w:marTop w:val="0"/>
          <w:marBottom w:val="0"/>
          <w:divBdr>
            <w:top w:val="single" w:sz="2" w:space="0" w:color="D2D6DC"/>
            <w:left w:val="single" w:sz="2" w:space="0" w:color="D2D6DC"/>
            <w:bottom w:val="single" w:sz="2" w:space="0" w:color="D2D6DC"/>
            <w:right w:val="single" w:sz="2" w:space="0" w:color="D2D6DC"/>
          </w:divBdr>
          <w:divsChild>
            <w:div w:id="818576998">
              <w:marLeft w:val="0"/>
              <w:marRight w:val="0"/>
              <w:marTop w:val="0"/>
              <w:marBottom w:val="0"/>
              <w:divBdr>
                <w:top w:val="single" w:sz="2" w:space="0" w:color="auto"/>
                <w:left w:val="single" w:sz="2" w:space="0" w:color="auto"/>
                <w:bottom w:val="single" w:sz="6" w:space="0" w:color="auto"/>
                <w:right w:val="single" w:sz="2" w:space="0" w:color="auto"/>
              </w:divBdr>
              <w:divsChild>
                <w:div w:id="2089031920">
                  <w:marLeft w:val="0"/>
                  <w:marRight w:val="0"/>
                  <w:marTop w:val="0"/>
                  <w:marBottom w:val="0"/>
                  <w:divBdr>
                    <w:top w:val="single" w:sz="2" w:space="0" w:color="D2D6DC"/>
                    <w:left w:val="single" w:sz="2" w:space="0" w:color="D2D6DC"/>
                    <w:bottom w:val="single" w:sz="2" w:space="0" w:color="D2D6DC"/>
                    <w:right w:val="single" w:sz="2" w:space="0" w:color="D2D6DC"/>
                  </w:divBdr>
                  <w:divsChild>
                    <w:div w:id="88740608">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 w:id="487870836">
      <w:bodyDiv w:val="1"/>
      <w:marLeft w:val="0"/>
      <w:marRight w:val="0"/>
      <w:marTop w:val="0"/>
      <w:marBottom w:val="0"/>
      <w:divBdr>
        <w:top w:val="none" w:sz="0" w:space="0" w:color="auto"/>
        <w:left w:val="none" w:sz="0" w:space="0" w:color="auto"/>
        <w:bottom w:val="none" w:sz="0" w:space="0" w:color="auto"/>
        <w:right w:val="none" w:sz="0" w:space="0" w:color="auto"/>
      </w:divBdr>
    </w:div>
    <w:div w:id="520047785">
      <w:bodyDiv w:val="1"/>
      <w:marLeft w:val="0"/>
      <w:marRight w:val="0"/>
      <w:marTop w:val="0"/>
      <w:marBottom w:val="0"/>
      <w:divBdr>
        <w:top w:val="none" w:sz="0" w:space="0" w:color="auto"/>
        <w:left w:val="none" w:sz="0" w:space="0" w:color="auto"/>
        <w:bottom w:val="none" w:sz="0" w:space="0" w:color="auto"/>
        <w:right w:val="none" w:sz="0" w:space="0" w:color="auto"/>
      </w:divBdr>
    </w:div>
    <w:div w:id="527455783">
      <w:bodyDiv w:val="1"/>
      <w:marLeft w:val="0"/>
      <w:marRight w:val="0"/>
      <w:marTop w:val="0"/>
      <w:marBottom w:val="0"/>
      <w:divBdr>
        <w:top w:val="none" w:sz="0" w:space="0" w:color="auto"/>
        <w:left w:val="none" w:sz="0" w:space="0" w:color="auto"/>
        <w:bottom w:val="none" w:sz="0" w:space="0" w:color="auto"/>
        <w:right w:val="none" w:sz="0" w:space="0" w:color="auto"/>
      </w:divBdr>
    </w:div>
    <w:div w:id="532884701">
      <w:bodyDiv w:val="1"/>
      <w:marLeft w:val="0"/>
      <w:marRight w:val="0"/>
      <w:marTop w:val="0"/>
      <w:marBottom w:val="0"/>
      <w:divBdr>
        <w:top w:val="none" w:sz="0" w:space="0" w:color="auto"/>
        <w:left w:val="none" w:sz="0" w:space="0" w:color="auto"/>
        <w:bottom w:val="none" w:sz="0" w:space="0" w:color="auto"/>
        <w:right w:val="none" w:sz="0" w:space="0" w:color="auto"/>
      </w:divBdr>
    </w:div>
    <w:div w:id="567498403">
      <w:bodyDiv w:val="1"/>
      <w:marLeft w:val="0"/>
      <w:marRight w:val="0"/>
      <w:marTop w:val="0"/>
      <w:marBottom w:val="0"/>
      <w:divBdr>
        <w:top w:val="none" w:sz="0" w:space="0" w:color="auto"/>
        <w:left w:val="none" w:sz="0" w:space="0" w:color="auto"/>
        <w:bottom w:val="none" w:sz="0" w:space="0" w:color="auto"/>
        <w:right w:val="none" w:sz="0" w:space="0" w:color="auto"/>
      </w:divBdr>
    </w:div>
    <w:div w:id="587733532">
      <w:bodyDiv w:val="1"/>
      <w:marLeft w:val="0"/>
      <w:marRight w:val="0"/>
      <w:marTop w:val="0"/>
      <w:marBottom w:val="0"/>
      <w:divBdr>
        <w:top w:val="none" w:sz="0" w:space="0" w:color="auto"/>
        <w:left w:val="none" w:sz="0" w:space="0" w:color="auto"/>
        <w:bottom w:val="none" w:sz="0" w:space="0" w:color="auto"/>
        <w:right w:val="none" w:sz="0" w:space="0" w:color="auto"/>
      </w:divBdr>
    </w:div>
    <w:div w:id="595989886">
      <w:bodyDiv w:val="1"/>
      <w:marLeft w:val="0"/>
      <w:marRight w:val="0"/>
      <w:marTop w:val="0"/>
      <w:marBottom w:val="0"/>
      <w:divBdr>
        <w:top w:val="none" w:sz="0" w:space="0" w:color="auto"/>
        <w:left w:val="none" w:sz="0" w:space="0" w:color="auto"/>
        <w:bottom w:val="none" w:sz="0" w:space="0" w:color="auto"/>
        <w:right w:val="none" w:sz="0" w:space="0" w:color="auto"/>
      </w:divBdr>
    </w:div>
    <w:div w:id="611670234">
      <w:bodyDiv w:val="1"/>
      <w:marLeft w:val="0"/>
      <w:marRight w:val="0"/>
      <w:marTop w:val="0"/>
      <w:marBottom w:val="0"/>
      <w:divBdr>
        <w:top w:val="none" w:sz="0" w:space="0" w:color="auto"/>
        <w:left w:val="none" w:sz="0" w:space="0" w:color="auto"/>
        <w:bottom w:val="none" w:sz="0" w:space="0" w:color="auto"/>
        <w:right w:val="none" w:sz="0" w:space="0" w:color="auto"/>
      </w:divBdr>
    </w:div>
    <w:div w:id="611940473">
      <w:bodyDiv w:val="1"/>
      <w:marLeft w:val="0"/>
      <w:marRight w:val="0"/>
      <w:marTop w:val="0"/>
      <w:marBottom w:val="0"/>
      <w:divBdr>
        <w:top w:val="none" w:sz="0" w:space="0" w:color="auto"/>
        <w:left w:val="none" w:sz="0" w:space="0" w:color="auto"/>
        <w:bottom w:val="none" w:sz="0" w:space="0" w:color="auto"/>
        <w:right w:val="none" w:sz="0" w:space="0" w:color="auto"/>
      </w:divBdr>
    </w:div>
    <w:div w:id="633875147">
      <w:bodyDiv w:val="1"/>
      <w:marLeft w:val="0"/>
      <w:marRight w:val="0"/>
      <w:marTop w:val="0"/>
      <w:marBottom w:val="0"/>
      <w:divBdr>
        <w:top w:val="none" w:sz="0" w:space="0" w:color="auto"/>
        <w:left w:val="none" w:sz="0" w:space="0" w:color="auto"/>
        <w:bottom w:val="none" w:sz="0" w:space="0" w:color="auto"/>
        <w:right w:val="none" w:sz="0" w:space="0" w:color="auto"/>
      </w:divBdr>
    </w:div>
    <w:div w:id="635111338">
      <w:bodyDiv w:val="1"/>
      <w:marLeft w:val="0"/>
      <w:marRight w:val="0"/>
      <w:marTop w:val="0"/>
      <w:marBottom w:val="0"/>
      <w:divBdr>
        <w:top w:val="none" w:sz="0" w:space="0" w:color="auto"/>
        <w:left w:val="none" w:sz="0" w:space="0" w:color="auto"/>
        <w:bottom w:val="none" w:sz="0" w:space="0" w:color="auto"/>
        <w:right w:val="none" w:sz="0" w:space="0" w:color="auto"/>
      </w:divBdr>
    </w:div>
    <w:div w:id="638731712">
      <w:bodyDiv w:val="1"/>
      <w:marLeft w:val="0"/>
      <w:marRight w:val="0"/>
      <w:marTop w:val="0"/>
      <w:marBottom w:val="0"/>
      <w:divBdr>
        <w:top w:val="none" w:sz="0" w:space="0" w:color="auto"/>
        <w:left w:val="none" w:sz="0" w:space="0" w:color="auto"/>
        <w:bottom w:val="none" w:sz="0" w:space="0" w:color="auto"/>
        <w:right w:val="none" w:sz="0" w:space="0" w:color="auto"/>
      </w:divBdr>
    </w:div>
    <w:div w:id="666634602">
      <w:bodyDiv w:val="1"/>
      <w:marLeft w:val="0"/>
      <w:marRight w:val="0"/>
      <w:marTop w:val="0"/>
      <w:marBottom w:val="0"/>
      <w:divBdr>
        <w:top w:val="none" w:sz="0" w:space="0" w:color="auto"/>
        <w:left w:val="none" w:sz="0" w:space="0" w:color="auto"/>
        <w:bottom w:val="none" w:sz="0" w:space="0" w:color="auto"/>
        <w:right w:val="none" w:sz="0" w:space="0" w:color="auto"/>
      </w:divBdr>
    </w:div>
    <w:div w:id="669599416">
      <w:bodyDiv w:val="1"/>
      <w:marLeft w:val="0"/>
      <w:marRight w:val="0"/>
      <w:marTop w:val="0"/>
      <w:marBottom w:val="0"/>
      <w:divBdr>
        <w:top w:val="none" w:sz="0" w:space="0" w:color="auto"/>
        <w:left w:val="none" w:sz="0" w:space="0" w:color="auto"/>
        <w:bottom w:val="none" w:sz="0" w:space="0" w:color="auto"/>
        <w:right w:val="none" w:sz="0" w:space="0" w:color="auto"/>
      </w:divBdr>
    </w:div>
    <w:div w:id="670255731">
      <w:bodyDiv w:val="1"/>
      <w:marLeft w:val="0"/>
      <w:marRight w:val="0"/>
      <w:marTop w:val="0"/>
      <w:marBottom w:val="0"/>
      <w:divBdr>
        <w:top w:val="none" w:sz="0" w:space="0" w:color="auto"/>
        <w:left w:val="none" w:sz="0" w:space="0" w:color="auto"/>
        <w:bottom w:val="none" w:sz="0" w:space="0" w:color="auto"/>
        <w:right w:val="none" w:sz="0" w:space="0" w:color="auto"/>
      </w:divBdr>
    </w:div>
    <w:div w:id="671496047">
      <w:bodyDiv w:val="1"/>
      <w:marLeft w:val="0"/>
      <w:marRight w:val="0"/>
      <w:marTop w:val="0"/>
      <w:marBottom w:val="0"/>
      <w:divBdr>
        <w:top w:val="none" w:sz="0" w:space="0" w:color="auto"/>
        <w:left w:val="none" w:sz="0" w:space="0" w:color="auto"/>
        <w:bottom w:val="none" w:sz="0" w:space="0" w:color="auto"/>
        <w:right w:val="none" w:sz="0" w:space="0" w:color="auto"/>
      </w:divBdr>
    </w:div>
    <w:div w:id="676810455">
      <w:bodyDiv w:val="1"/>
      <w:marLeft w:val="0"/>
      <w:marRight w:val="0"/>
      <w:marTop w:val="0"/>
      <w:marBottom w:val="0"/>
      <w:divBdr>
        <w:top w:val="none" w:sz="0" w:space="0" w:color="auto"/>
        <w:left w:val="none" w:sz="0" w:space="0" w:color="auto"/>
        <w:bottom w:val="none" w:sz="0" w:space="0" w:color="auto"/>
        <w:right w:val="none" w:sz="0" w:space="0" w:color="auto"/>
      </w:divBdr>
    </w:div>
    <w:div w:id="681711820">
      <w:bodyDiv w:val="1"/>
      <w:marLeft w:val="0"/>
      <w:marRight w:val="0"/>
      <w:marTop w:val="0"/>
      <w:marBottom w:val="0"/>
      <w:divBdr>
        <w:top w:val="none" w:sz="0" w:space="0" w:color="auto"/>
        <w:left w:val="none" w:sz="0" w:space="0" w:color="auto"/>
        <w:bottom w:val="none" w:sz="0" w:space="0" w:color="auto"/>
        <w:right w:val="none" w:sz="0" w:space="0" w:color="auto"/>
      </w:divBdr>
    </w:div>
    <w:div w:id="691614834">
      <w:bodyDiv w:val="1"/>
      <w:marLeft w:val="0"/>
      <w:marRight w:val="0"/>
      <w:marTop w:val="0"/>
      <w:marBottom w:val="0"/>
      <w:divBdr>
        <w:top w:val="none" w:sz="0" w:space="0" w:color="auto"/>
        <w:left w:val="none" w:sz="0" w:space="0" w:color="auto"/>
        <w:bottom w:val="none" w:sz="0" w:space="0" w:color="auto"/>
        <w:right w:val="none" w:sz="0" w:space="0" w:color="auto"/>
      </w:divBdr>
    </w:div>
    <w:div w:id="707294220">
      <w:bodyDiv w:val="1"/>
      <w:marLeft w:val="0"/>
      <w:marRight w:val="0"/>
      <w:marTop w:val="0"/>
      <w:marBottom w:val="0"/>
      <w:divBdr>
        <w:top w:val="none" w:sz="0" w:space="0" w:color="auto"/>
        <w:left w:val="none" w:sz="0" w:space="0" w:color="auto"/>
        <w:bottom w:val="none" w:sz="0" w:space="0" w:color="auto"/>
        <w:right w:val="none" w:sz="0" w:space="0" w:color="auto"/>
      </w:divBdr>
    </w:div>
    <w:div w:id="744954728">
      <w:bodyDiv w:val="1"/>
      <w:marLeft w:val="0"/>
      <w:marRight w:val="0"/>
      <w:marTop w:val="0"/>
      <w:marBottom w:val="0"/>
      <w:divBdr>
        <w:top w:val="none" w:sz="0" w:space="0" w:color="auto"/>
        <w:left w:val="none" w:sz="0" w:space="0" w:color="auto"/>
        <w:bottom w:val="none" w:sz="0" w:space="0" w:color="auto"/>
        <w:right w:val="none" w:sz="0" w:space="0" w:color="auto"/>
      </w:divBdr>
    </w:div>
    <w:div w:id="754479244">
      <w:bodyDiv w:val="1"/>
      <w:marLeft w:val="0"/>
      <w:marRight w:val="0"/>
      <w:marTop w:val="0"/>
      <w:marBottom w:val="0"/>
      <w:divBdr>
        <w:top w:val="none" w:sz="0" w:space="0" w:color="auto"/>
        <w:left w:val="none" w:sz="0" w:space="0" w:color="auto"/>
        <w:bottom w:val="none" w:sz="0" w:space="0" w:color="auto"/>
        <w:right w:val="none" w:sz="0" w:space="0" w:color="auto"/>
      </w:divBdr>
    </w:div>
    <w:div w:id="756026743">
      <w:bodyDiv w:val="1"/>
      <w:marLeft w:val="0"/>
      <w:marRight w:val="0"/>
      <w:marTop w:val="0"/>
      <w:marBottom w:val="0"/>
      <w:divBdr>
        <w:top w:val="none" w:sz="0" w:space="0" w:color="auto"/>
        <w:left w:val="none" w:sz="0" w:space="0" w:color="auto"/>
        <w:bottom w:val="none" w:sz="0" w:space="0" w:color="auto"/>
        <w:right w:val="none" w:sz="0" w:space="0" w:color="auto"/>
      </w:divBdr>
    </w:div>
    <w:div w:id="762799306">
      <w:bodyDiv w:val="1"/>
      <w:marLeft w:val="0"/>
      <w:marRight w:val="0"/>
      <w:marTop w:val="0"/>
      <w:marBottom w:val="0"/>
      <w:divBdr>
        <w:top w:val="none" w:sz="0" w:space="0" w:color="auto"/>
        <w:left w:val="none" w:sz="0" w:space="0" w:color="auto"/>
        <w:bottom w:val="none" w:sz="0" w:space="0" w:color="auto"/>
        <w:right w:val="none" w:sz="0" w:space="0" w:color="auto"/>
      </w:divBdr>
    </w:div>
    <w:div w:id="772166480">
      <w:bodyDiv w:val="1"/>
      <w:marLeft w:val="0"/>
      <w:marRight w:val="0"/>
      <w:marTop w:val="0"/>
      <w:marBottom w:val="0"/>
      <w:divBdr>
        <w:top w:val="none" w:sz="0" w:space="0" w:color="auto"/>
        <w:left w:val="none" w:sz="0" w:space="0" w:color="auto"/>
        <w:bottom w:val="none" w:sz="0" w:space="0" w:color="auto"/>
        <w:right w:val="none" w:sz="0" w:space="0" w:color="auto"/>
      </w:divBdr>
    </w:div>
    <w:div w:id="812796844">
      <w:bodyDiv w:val="1"/>
      <w:marLeft w:val="0"/>
      <w:marRight w:val="0"/>
      <w:marTop w:val="0"/>
      <w:marBottom w:val="0"/>
      <w:divBdr>
        <w:top w:val="none" w:sz="0" w:space="0" w:color="auto"/>
        <w:left w:val="none" w:sz="0" w:space="0" w:color="auto"/>
        <w:bottom w:val="none" w:sz="0" w:space="0" w:color="auto"/>
        <w:right w:val="none" w:sz="0" w:space="0" w:color="auto"/>
      </w:divBdr>
    </w:div>
    <w:div w:id="814763543">
      <w:bodyDiv w:val="1"/>
      <w:marLeft w:val="0"/>
      <w:marRight w:val="0"/>
      <w:marTop w:val="0"/>
      <w:marBottom w:val="0"/>
      <w:divBdr>
        <w:top w:val="none" w:sz="0" w:space="0" w:color="auto"/>
        <w:left w:val="none" w:sz="0" w:space="0" w:color="auto"/>
        <w:bottom w:val="none" w:sz="0" w:space="0" w:color="auto"/>
        <w:right w:val="none" w:sz="0" w:space="0" w:color="auto"/>
      </w:divBdr>
    </w:div>
    <w:div w:id="825433479">
      <w:bodyDiv w:val="1"/>
      <w:marLeft w:val="0"/>
      <w:marRight w:val="0"/>
      <w:marTop w:val="0"/>
      <w:marBottom w:val="0"/>
      <w:divBdr>
        <w:top w:val="none" w:sz="0" w:space="0" w:color="auto"/>
        <w:left w:val="none" w:sz="0" w:space="0" w:color="auto"/>
        <w:bottom w:val="none" w:sz="0" w:space="0" w:color="auto"/>
        <w:right w:val="none" w:sz="0" w:space="0" w:color="auto"/>
      </w:divBdr>
      <w:divsChild>
        <w:div w:id="102456842">
          <w:marLeft w:val="0"/>
          <w:marRight w:val="0"/>
          <w:marTop w:val="0"/>
          <w:marBottom w:val="0"/>
          <w:divBdr>
            <w:top w:val="none" w:sz="0" w:space="0" w:color="auto"/>
            <w:left w:val="none" w:sz="0" w:space="0" w:color="auto"/>
            <w:bottom w:val="none" w:sz="0" w:space="0" w:color="auto"/>
            <w:right w:val="none" w:sz="0" w:space="0" w:color="auto"/>
          </w:divBdr>
          <w:divsChild>
            <w:div w:id="2120442086">
              <w:marLeft w:val="0"/>
              <w:marRight w:val="0"/>
              <w:marTop w:val="0"/>
              <w:marBottom w:val="0"/>
              <w:divBdr>
                <w:top w:val="none" w:sz="0" w:space="0" w:color="auto"/>
                <w:left w:val="none" w:sz="0" w:space="0" w:color="auto"/>
                <w:bottom w:val="none" w:sz="0" w:space="0" w:color="auto"/>
                <w:right w:val="none" w:sz="0" w:space="0" w:color="auto"/>
              </w:divBdr>
              <w:divsChild>
                <w:div w:id="1610501235">
                  <w:marLeft w:val="0"/>
                  <w:marRight w:val="0"/>
                  <w:marTop w:val="0"/>
                  <w:marBottom w:val="0"/>
                  <w:divBdr>
                    <w:top w:val="none" w:sz="0" w:space="0" w:color="auto"/>
                    <w:left w:val="none" w:sz="0" w:space="0" w:color="auto"/>
                    <w:bottom w:val="none" w:sz="0" w:space="0" w:color="auto"/>
                    <w:right w:val="none" w:sz="0" w:space="0" w:color="auto"/>
                  </w:divBdr>
                  <w:divsChild>
                    <w:div w:id="11095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87025">
      <w:bodyDiv w:val="1"/>
      <w:marLeft w:val="0"/>
      <w:marRight w:val="0"/>
      <w:marTop w:val="0"/>
      <w:marBottom w:val="0"/>
      <w:divBdr>
        <w:top w:val="none" w:sz="0" w:space="0" w:color="auto"/>
        <w:left w:val="none" w:sz="0" w:space="0" w:color="auto"/>
        <w:bottom w:val="none" w:sz="0" w:space="0" w:color="auto"/>
        <w:right w:val="none" w:sz="0" w:space="0" w:color="auto"/>
      </w:divBdr>
    </w:div>
    <w:div w:id="846209928">
      <w:bodyDiv w:val="1"/>
      <w:marLeft w:val="0"/>
      <w:marRight w:val="0"/>
      <w:marTop w:val="0"/>
      <w:marBottom w:val="0"/>
      <w:divBdr>
        <w:top w:val="none" w:sz="0" w:space="0" w:color="auto"/>
        <w:left w:val="none" w:sz="0" w:space="0" w:color="auto"/>
        <w:bottom w:val="none" w:sz="0" w:space="0" w:color="auto"/>
        <w:right w:val="none" w:sz="0" w:space="0" w:color="auto"/>
      </w:divBdr>
    </w:div>
    <w:div w:id="868030030">
      <w:bodyDiv w:val="1"/>
      <w:marLeft w:val="0"/>
      <w:marRight w:val="0"/>
      <w:marTop w:val="0"/>
      <w:marBottom w:val="0"/>
      <w:divBdr>
        <w:top w:val="none" w:sz="0" w:space="0" w:color="auto"/>
        <w:left w:val="none" w:sz="0" w:space="0" w:color="auto"/>
        <w:bottom w:val="none" w:sz="0" w:space="0" w:color="auto"/>
        <w:right w:val="none" w:sz="0" w:space="0" w:color="auto"/>
      </w:divBdr>
      <w:divsChild>
        <w:div w:id="922647261">
          <w:marLeft w:val="0"/>
          <w:marRight w:val="0"/>
          <w:marTop w:val="0"/>
          <w:marBottom w:val="0"/>
          <w:divBdr>
            <w:top w:val="none" w:sz="0" w:space="0" w:color="auto"/>
            <w:left w:val="none" w:sz="0" w:space="0" w:color="auto"/>
            <w:bottom w:val="none" w:sz="0" w:space="0" w:color="auto"/>
            <w:right w:val="none" w:sz="0" w:space="0" w:color="auto"/>
          </w:divBdr>
        </w:div>
      </w:divsChild>
    </w:div>
    <w:div w:id="871655129">
      <w:bodyDiv w:val="1"/>
      <w:marLeft w:val="0"/>
      <w:marRight w:val="0"/>
      <w:marTop w:val="0"/>
      <w:marBottom w:val="0"/>
      <w:divBdr>
        <w:top w:val="none" w:sz="0" w:space="0" w:color="auto"/>
        <w:left w:val="none" w:sz="0" w:space="0" w:color="auto"/>
        <w:bottom w:val="none" w:sz="0" w:space="0" w:color="auto"/>
        <w:right w:val="none" w:sz="0" w:space="0" w:color="auto"/>
      </w:divBdr>
    </w:div>
    <w:div w:id="905455816">
      <w:bodyDiv w:val="1"/>
      <w:marLeft w:val="0"/>
      <w:marRight w:val="0"/>
      <w:marTop w:val="0"/>
      <w:marBottom w:val="0"/>
      <w:divBdr>
        <w:top w:val="none" w:sz="0" w:space="0" w:color="auto"/>
        <w:left w:val="none" w:sz="0" w:space="0" w:color="auto"/>
        <w:bottom w:val="none" w:sz="0" w:space="0" w:color="auto"/>
        <w:right w:val="none" w:sz="0" w:space="0" w:color="auto"/>
      </w:divBdr>
    </w:div>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914587137">
      <w:bodyDiv w:val="1"/>
      <w:marLeft w:val="0"/>
      <w:marRight w:val="0"/>
      <w:marTop w:val="0"/>
      <w:marBottom w:val="0"/>
      <w:divBdr>
        <w:top w:val="none" w:sz="0" w:space="0" w:color="auto"/>
        <w:left w:val="none" w:sz="0" w:space="0" w:color="auto"/>
        <w:bottom w:val="none" w:sz="0" w:space="0" w:color="auto"/>
        <w:right w:val="none" w:sz="0" w:space="0" w:color="auto"/>
      </w:divBdr>
    </w:div>
    <w:div w:id="915018986">
      <w:bodyDiv w:val="1"/>
      <w:marLeft w:val="0"/>
      <w:marRight w:val="0"/>
      <w:marTop w:val="0"/>
      <w:marBottom w:val="0"/>
      <w:divBdr>
        <w:top w:val="none" w:sz="0" w:space="0" w:color="auto"/>
        <w:left w:val="none" w:sz="0" w:space="0" w:color="auto"/>
        <w:bottom w:val="none" w:sz="0" w:space="0" w:color="auto"/>
        <w:right w:val="none" w:sz="0" w:space="0" w:color="auto"/>
      </w:divBdr>
    </w:div>
    <w:div w:id="929047363">
      <w:bodyDiv w:val="1"/>
      <w:marLeft w:val="0"/>
      <w:marRight w:val="0"/>
      <w:marTop w:val="0"/>
      <w:marBottom w:val="0"/>
      <w:divBdr>
        <w:top w:val="none" w:sz="0" w:space="0" w:color="auto"/>
        <w:left w:val="none" w:sz="0" w:space="0" w:color="auto"/>
        <w:bottom w:val="none" w:sz="0" w:space="0" w:color="auto"/>
        <w:right w:val="none" w:sz="0" w:space="0" w:color="auto"/>
      </w:divBdr>
    </w:div>
    <w:div w:id="957417836">
      <w:bodyDiv w:val="1"/>
      <w:marLeft w:val="0"/>
      <w:marRight w:val="0"/>
      <w:marTop w:val="0"/>
      <w:marBottom w:val="0"/>
      <w:divBdr>
        <w:top w:val="none" w:sz="0" w:space="0" w:color="auto"/>
        <w:left w:val="none" w:sz="0" w:space="0" w:color="auto"/>
        <w:bottom w:val="none" w:sz="0" w:space="0" w:color="auto"/>
        <w:right w:val="none" w:sz="0" w:space="0" w:color="auto"/>
      </w:divBdr>
    </w:div>
    <w:div w:id="975137158">
      <w:bodyDiv w:val="1"/>
      <w:marLeft w:val="0"/>
      <w:marRight w:val="0"/>
      <w:marTop w:val="0"/>
      <w:marBottom w:val="0"/>
      <w:divBdr>
        <w:top w:val="none" w:sz="0" w:space="0" w:color="auto"/>
        <w:left w:val="none" w:sz="0" w:space="0" w:color="auto"/>
        <w:bottom w:val="none" w:sz="0" w:space="0" w:color="auto"/>
        <w:right w:val="none" w:sz="0" w:space="0" w:color="auto"/>
      </w:divBdr>
    </w:div>
    <w:div w:id="976256903">
      <w:bodyDiv w:val="1"/>
      <w:marLeft w:val="0"/>
      <w:marRight w:val="0"/>
      <w:marTop w:val="0"/>
      <w:marBottom w:val="0"/>
      <w:divBdr>
        <w:top w:val="none" w:sz="0" w:space="0" w:color="auto"/>
        <w:left w:val="none" w:sz="0" w:space="0" w:color="auto"/>
        <w:bottom w:val="none" w:sz="0" w:space="0" w:color="auto"/>
        <w:right w:val="none" w:sz="0" w:space="0" w:color="auto"/>
      </w:divBdr>
    </w:div>
    <w:div w:id="984166572">
      <w:bodyDiv w:val="1"/>
      <w:marLeft w:val="0"/>
      <w:marRight w:val="0"/>
      <w:marTop w:val="0"/>
      <w:marBottom w:val="0"/>
      <w:divBdr>
        <w:top w:val="none" w:sz="0" w:space="0" w:color="auto"/>
        <w:left w:val="none" w:sz="0" w:space="0" w:color="auto"/>
        <w:bottom w:val="none" w:sz="0" w:space="0" w:color="auto"/>
        <w:right w:val="none" w:sz="0" w:space="0" w:color="auto"/>
      </w:divBdr>
    </w:div>
    <w:div w:id="995769483">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
    <w:div w:id="1001661520">
      <w:bodyDiv w:val="1"/>
      <w:marLeft w:val="0"/>
      <w:marRight w:val="0"/>
      <w:marTop w:val="0"/>
      <w:marBottom w:val="0"/>
      <w:divBdr>
        <w:top w:val="none" w:sz="0" w:space="0" w:color="auto"/>
        <w:left w:val="none" w:sz="0" w:space="0" w:color="auto"/>
        <w:bottom w:val="none" w:sz="0" w:space="0" w:color="auto"/>
        <w:right w:val="none" w:sz="0" w:space="0" w:color="auto"/>
      </w:divBdr>
    </w:div>
    <w:div w:id="1003359108">
      <w:bodyDiv w:val="1"/>
      <w:marLeft w:val="0"/>
      <w:marRight w:val="0"/>
      <w:marTop w:val="0"/>
      <w:marBottom w:val="0"/>
      <w:divBdr>
        <w:top w:val="none" w:sz="0" w:space="0" w:color="auto"/>
        <w:left w:val="none" w:sz="0" w:space="0" w:color="auto"/>
        <w:bottom w:val="none" w:sz="0" w:space="0" w:color="auto"/>
        <w:right w:val="none" w:sz="0" w:space="0" w:color="auto"/>
      </w:divBdr>
    </w:div>
    <w:div w:id="1016804720">
      <w:bodyDiv w:val="1"/>
      <w:marLeft w:val="0"/>
      <w:marRight w:val="0"/>
      <w:marTop w:val="0"/>
      <w:marBottom w:val="0"/>
      <w:divBdr>
        <w:top w:val="none" w:sz="0" w:space="0" w:color="auto"/>
        <w:left w:val="none" w:sz="0" w:space="0" w:color="auto"/>
        <w:bottom w:val="none" w:sz="0" w:space="0" w:color="auto"/>
        <w:right w:val="none" w:sz="0" w:space="0" w:color="auto"/>
      </w:divBdr>
    </w:div>
    <w:div w:id="1035034467">
      <w:bodyDiv w:val="1"/>
      <w:marLeft w:val="0"/>
      <w:marRight w:val="0"/>
      <w:marTop w:val="0"/>
      <w:marBottom w:val="0"/>
      <w:divBdr>
        <w:top w:val="none" w:sz="0" w:space="0" w:color="auto"/>
        <w:left w:val="none" w:sz="0" w:space="0" w:color="auto"/>
        <w:bottom w:val="none" w:sz="0" w:space="0" w:color="auto"/>
        <w:right w:val="none" w:sz="0" w:space="0" w:color="auto"/>
      </w:divBdr>
    </w:div>
    <w:div w:id="1055276157">
      <w:bodyDiv w:val="1"/>
      <w:marLeft w:val="0"/>
      <w:marRight w:val="0"/>
      <w:marTop w:val="0"/>
      <w:marBottom w:val="0"/>
      <w:divBdr>
        <w:top w:val="none" w:sz="0" w:space="0" w:color="auto"/>
        <w:left w:val="none" w:sz="0" w:space="0" w:color="auto"/>
        <w:bottom w:val="none" w:sz="0" w:space="0" w:color="auto"/>
        <w:right w:val="none" w:sz="0" w:space="0" w:color="auto"/>
      </w:divBdr>
    </w:div>
    <w:div w:id="1099640116">
      <w:bodyDiv w:val="1"/>
      <w:marLeft w:val="0"/>
      <w:marRight w:val="0"/>
      <w:marTop w:val="0"/>
      <w:marBottom w:val="0"/>
      <w:divBdr>
        <w:top w:val="none" w:sz="0" w:space="0" w:color="auto"/>
        <w:left w:val="none" w:sz="0" w:space="0" w:color="auto"/>
        <w:bottom w:val="none" w:sz="0" w:space="0" w:color="auto"/>
        <w:right w:val="none" w:sz="0" w:space="0" w:color="auto"/>
      </w:divBdr>
    </w:div>
    <w:div w:id="1111122523">
      <w:bodyDiv w:val="1"/>
      <w:marLeft w:val="0"/>
      <w:marRight w:val="0"/>
      <w:marTop w:val="0"/>
      <w:marBottom w:val="0"/>
      <w:divBdr>
        <w:top w:val="none" w:sz="0" w:space="0" w:color="auto"/>
        <w:left w:val="none" w:sz="0" w:space="0" w:color="auto"/>
        <w:bottom w:val="none" w:sz="0" w:space="0" w:color="auto"/>
        <w:right w:val="none" w:sz="0" w:space="0" w:color="auto"/>
      </w:divBdr>
    </w:div>
    <w:div w:id="1145439689">
      <w:bodyDiv w:val="1"/>
      <w:marLeft w:val="0"/>
      <w:marRight w:val="0"/>
      <w:marTop w:val="0"/>
      <w:marBottom w:val="0"/>
      <w:divBdr>
        <w:top w:val="none" w:sz="0" w:space="0" w:color="auto"/>
        <w:left w:val="none" w:sz="0" w:space="0" w:color="auto"/>
        <w:bottom w:val="none" w:sz="0" w:space="0" w:color="auto"/>
        <w:right w:val="none" w:sz="0" w:space="0" w:color="auto"/>
      </w:divBdr>
    </w:div>
    <w:div w:id="1164903060">
      <w:bodyDiv w:val="1"/>
      <w:marLeft w:val="0"/>
      <w:marRight w:val="0"/>
      <w:marTop w:val="0"/>
      <w:marBottom w:val="0"/>
      <w:divBdr>
        <w:top w:val="none" w:sz="0" w:space="0" w:color="auto"/>
        <w:left w:val="none" w:sz="0" w:space="0" w:color="auto"/>
        <w:bottom w:val="none" w:sz="0" w:space="0" w:color="auto"/>
        <w:right w:val="none" w:sz="0" w:space="0" w:color="auto"/>
      </w:divBdr>
      <w:divsChild>
        <w:div w:id="1125276835">
          <w:marLeft w:val="0"/>
          <w:marRight w:val="0"/>
          <w:marTop w:val="0"/>
          <w:marBottom w:val="300"/>
          <w:divBdr>
            <w:top w:val="none" w:sz="0" w:space="0" w:color="auto"/>
            <w:left w:val="none" w:sz="0" w:space="0" w:color="auto"/>
            <w:bottom w:val="none" w:sz="0" w:space="0" w:color="auto"/>
            <w:right w:val="none" w:sz="0" w:space="0" w:color="auto"/>
          </w:divBdr>
          <w:divsChild>
            <w:div w:id="1400398783">
              <w:marLeft w:val="-225"/>
              <w:marRight w:val="-225"/>
              <w:marTop w:val="75"/>
              <w:marBottom w:val="0"/>
              <w:divBdr>
                <w:top w:val="none" w:sz="0" w:space="0" w:color="auto"/>
                <w:left w:val="none" w:sz="0" w:space="0" w:color="auto"/>
                <w:bottom w:val="none" w:sz="0" w:space="0" w:color="auto"/>
                <w:right w:val="none" w:sz="0" w:space="0" w:color="auto"/>
              </w:divBdr>
              <w:divsChild>
                <w:div w:id="1083330524">
                  <w:marLeft w:val="0"/>
                  <w:marRight w:val="0"/>
                  <w:marTop w:val="0"/>
                  <w:marBottom w:val="0"/>
                  <w:divBdr>
                    <w:top w:val="none" w:sz="0" w:space="0" w:color="auto"/>
                    <w:left w:val="none" w:sz="0" w:space="0" w:color="auto"/>
                    <w:bottom w:val="none" w:sz="0" w:space="0" w:color="auto"/>
                    <w:right w:val="none" w:sz="0" w:space="0" w:color="auto"/>
                  </w:divBdr>
                  <w:divsChild>
                    <w:div w:id="656299039">
                      <w:marLeft w:val="-225"/>
                      <w:marRight w:val="-225"/>
                      <w:marTop w:val="0"/>
                      <w:marBottom w:val="0"/>
                      <w:divBdr>
                        <w:top w:val="none" w:sz="0" w:space="0" w:color="auto"/>
                        <w:left w:val="none" w:sz="0" w:space="0" w:color="auto"/>
                        <w:bottom w:val="none" w:sz="0" w:space="0" w:color="auto"/>
                        <w:right w:val="none" w:sz="0" w:space="0" w:color="auto"/>
                      </w:divBdr>
                      <w:divsChild>
                        <w:div w:id="4989115">
                          <w:marLeft w:val="0"/>
                          <w:marRight w:val="0"/>
                          <w:marTop w:val="0"/>
                          <w:marBottom w:val="75"/>
                          <w:divBdr>
                            <w:top w:val="none" w:sz="0" w:space="0" w:color="auto"/>
                            <w:left w:val="none" w:sz="0" w:space="0" w:color="auto"/>
                            <w:bottom w:val="none" w:sz="0" w:space="0" w:color="auto"/>
                            <w:right w:val="none" w:sz="0" w:space="0" w:color="auto"/>
                          </w:divBdr>
                          <w:divsChild>
                            <w:div w:id="4596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42018">
      <w:bodyDiv w:val="1"/>
      <w:marLeft w:val="0"/>
      <w:marRight w:val="0"/>
      <w:marTop w:val="0"/>
      <w:marBottom w:val="0"/>
      <w:divBdr>
        <w:top w:val="none" w:sz="0" w:space="0" w:color="auto"/>
        <w:left w:val="none" w:sz="0" w:space="0" w:color="auto"/>
        <w:bottom w:val="none" w:sz="0" w:space="0" w:color="auto"/>
        <w:right w:val="none" w:sz="0" w:space="0" w:color="auto"/>
      </w:divBdr>
    </w:div>
    <w:div w:id="1191382170">
      <w:bodyDiv w:val="1"/>
      <w:marLeft w:val="0"/>
      <w:marRight w:val="0"/>
      <w:marTop w:val="0"/>
      <w:marBottom w:val="0"/>
      <w:divBdr>
        <w:top w:val="none" w:sz="0" w:space="0" w:color="auto"/>
        <w:left w:val="none" w:sz="0" w:space="0" w:color="auto"/>
        <w:bottom w:val="none" w:sz="0" w:space="0" w:color="auto"/>
        <w:right w:val="none" w:sz="0" w:space="0" w:color="auto"/>
      </w:divBdr>
    </w:div>
    <w:div w:id="1196118027">
      <w:bodyDiv w:val="1"/>
      <w:marLeft w:val="0"/>
      <w:marRight w:val="0"/>
      <w:marTop w:val="0"/>
      <w:marBottom w:val="0"/>
      <w:divBdr>
        <w:top w:val="none" w:sz="0" w:space="0" w:color="auto"/>
        <w:left w:val="none" w:sz="0" w:space="0" w:color="auto"/>
        <w:bottom w:val="none" w:sz="0" w:space="0" w:color="auto"/>
        <w:right w:val="none" w:sz="0" w:space="0" w:color="auto"/>
      </w:divBdr>
    </w:div>
    <w:div w:id="1201746305">
      <w:bodyDiv w:val="1"/>
      <w:marLeft w:val="0"/>
      <w:marRight w:val="0"/>
      <w:marTop w:val="0"/>
      <w:marBottom w:val="0"/>
      <w:divBdr>
        <w:top w:val="none" w:sz="0" w:space="0" w:color="auto"/>
        <w:left w:val="none" w:sz="0" w:space="0" w:color="auto"/>
        <w:bottom w:val="none" w:sz="0" w:space="0" w:color="auto"/>
        <w:right w:val="none" w:sz="0" w:space="0" w:color="auto"/>
      </w:divBdr>
    </w:div>
    <w:div w:id="1210604350">
      <w:bodyDiv w:val="1"/>
      <w:marLeft w:val="0"/>
      <w:marRight w:val="0"/>
      <w:marTop w:val="0"/>
      <w:marBottom w:val="0"/>
      <w:divBdr>
        <w:top w:val="none" w:sz="0" w:space="0" w:color="auto"/>
        <w:left w:val="none" w:sz="0" w:space="0" w:color="auto"/>
        <w:bottom w:val="none" w:sz="0" w:space="0" w:color="auto"/>
        <w:right w:val="none" w:sz="0" w:space="0" w:color="auto"/>
      </w:divBdr>
    </w:div>
    <w:div w:id="1229458499">
      <w:bodyDiv w:val="1"/>
      <w:marLeft w:val="0"/>
      <w:marRight w:val="0"/>
      <w:marTop w:val="0"/>
      <w:marBottom w:val="0"/>
      <w:divBdr>
        <w:top w:val="none" w:sz="0" w:space="0" w:color="auto"/>
        <w:left w:val="none" w:sz="0" w:space="0" w:color="auto"/>
        <w:bottom w:val="none" w:sz="0" w:space="0" w:color="auto"/>
        <w:right w:val="none" w:sz="0" w:space="0" w:color="auto"/>
      </w:divBdr>
    </w:div>
    <w:div w:id="1236814695">
      <w:bodyDiv w:val="1"/>
      <w:marLeft w:val="0"/>
      <w:marRight w:val="0"/>
      <w:marTop w:val="0"/>
      <w:marBottom w:val="0"/>
      <w:divBdr>
        <w:top w:val="none" w:sz="0" w:space="0" w:color="auto"/>
        <w:left w:val="none" w:sz="0" w:space="0" w:color="auto"/>
        <w:bottom w:val="none" w:sz="0" w:space="0" w:color="auto"/>
        <w:right w:val="none" w:sz="0" w:space="0" w:color="auto"/>
      </w:divBdr>
    </w:div>
    <w:div w:id="1275095755">
      <w:bodyDiv w:val="1"/>
      <w:marLeft w:val="0"/>
      <w:marRight w:val="0"/>
      <w:marTop w:val="0"/>
      <w:marBottom w:val="0"/>
      <w:divBdr>
        <w:top w:val="none" w:sz="0" w:space="0" w:color="auto"/>
        <w:left w:val="none" w:sz="0" w:space="0" w:color="auto"/>
        <w:bottom w:val="none" w:sz="0" w:space="0" w:color="auto"/>
        <w:right w:val="none" w:sz="0" w:space="0" w:color="auto"/>
      </w:divBdr>
    </w:div>
    <w:div w:id="1276870125">
      <w:bodyDiv w:val="1"/>
      <w:marLeft w:val="0"/>
      <w:marRight w:val="0"/>
      <w:marTop w:val="0"/>
      <w:marBottom w:val="0"/>
      <w:divBdr>
        <w:top w:val="none" w:sz="0" w:space="0" w:color="auto"/>
        <w:left w:val="none" w:sz="0" w:space="0" w:color="auto"/>
        <w:bottom w:val="none" w:sz="0" w:space="0" w:color="auto"/>
        <w:right w:val="none" w:sz="0" w:space="0" w:color="auto"/>
      </w:divBdr>
    </w:div>
    <w:div w:id="1289556418">
      <w:bodyDiv w:val="1"/>
      <w:marLeft w:val="0"/>
      <w:marRight w:val="0"/>
      <w:marTop w:val="0"/>
      <w:marBottom w:val="0"/>
      <w:divBdr>
        <w:top w:val="none" w:sz="0" w:space="0" w:color="auto"/>
        <w:left w:val="none" w:sz="0" w:space="0" w:color="auto"/>
        <w:bottom w:val="none" w:sz="0" w:space="0" w:color="auto"/>
        <w:right w:val="none" w:sz="0" w:space="0" w:color="auto"/>
      </w:divBdr>
    </w:div>
    <w:div w:id="1306357053">
      <w:bodyDiv w:val="1"/>
      <w:marLeft w:val="0"/>
      <w:marRight w:val="0"/>
      <w:marTop w:val="0"/>
      <w:marBottom w:val="0"/>
      <w:divBdr>
        <w:top w:val="none" w:sz="0" w:space="0" w:color="auto"/>
        <w:left w:val="none" w:sz="0" w:space="0" w:color="auto"/>
        <w:bottom w:val="none" w:sz="0" w:space="0" w:color="auto"/>
        <w:right w:val="none" w:sz="0" w:space="0" w:color="auto"/>
      </w:divBdr>
    </w:div>
    <w:div w:id="1322925898">
      <w:bodyDiv w:val="1"/>
      <w:marLeft w:val="0"/>
      <w:marRight w:val="0"/>
      <w:marTop w:val="0"/>
      <w:marBottom w:val="0"/>
      <w:divBdr>
        <w:top w:val="none" w:sz="0" w:space="0" w:color="auto"/>
        <w:left w:val="none" w:sz="0" w:space="0" w:color="auto"/>
        <w:bottom w:val="none" w:sz="0" w:space="0" w:color="auto"/>
        <w:right w:val="none" w:sz="0" w:space="0" w:color="auto"/>
      </w:divBdr>
    </w:div>
    <w:div w:id="1323583956">
      <w:bodyDiv w:val="1"/>
      <w:marLeft w:val="0"/>
      <w:marRight w:val="0"/>
      <w:marTop w:val="0"/>
      <w:marBottom w:val="0"/>
      <w:divBdr>
        <w:top w:val="none" w:sz="0" w:space="0" w:color="auto"/>
        <w:left w:val="none" w:sz="0" w:space="0" w:color="auto"/>
        <w:bottom w:val="none" w:sz="0" w:space="0" w:color="auto"/>
        <w:right w:val="none" w:sz="0" w:space="0" w:color="auto"/>
      </w:divBdr>
    </w:div>
    <w:div w:id="1347637705">
      <w:bodyDiv w:val="1"/>
      <w:marLeft w:val="0"/>
      <w:marRight w:val="0"/>
      <w:marTop w:val="0"/>
      <w:marBottom w:val="0"/>
      <w:divBdr>
        <w:top w:val="none" w:sz="0" w:space="0" w:color="auto"/>
        <w:left w:val="none" w:sz="0" w:space="0" w:color="auto"/>
        <w:bottom w:val="none" w:sz="0" w:space="0" w:color="auto"/>
        <w:right w:val="none" w:sz="0" w:space="0" w:color="auto"/>
      </w:divBdr>
    </w:div>
    <w:div w:id="1351447289">
      <w:bodyDiv w:val="1"/>
      <w:marLeft w:val="0"/>
      <w:marRight w:val="0"/>
      <w:marTop w:val="0"/>
      <w:marBottom w:val="0"/>
      <w:divBdr>
        <w:top w:val="none" w:sz="0" w:space="0" w:color="auto"/>
        <w:left w:val="none" w:sz="0" w:space="0" w:color="auto"/>
        <w:bottom w:val="none" w:sz="0" w:space="0" w:color="auto"/>
        <w:right w:val="none" w:sz="0" w:space="0" w:color="auto"/>
      </w:divBdr>
    </w:div>
    <w:div w:id="1354721494">
      <w:bodyDiv w:val="1"/>
      <w:marLeft w:val="0"/>
      <w:marRight w:val="0"/>
      <w:marTop w:val="0"/>
      <w:marBottom w:val="0"/>
      <w:divBdr>
        <w:top w:val="none" w:sz="0" w:space="0" w:color="auto"/>
        <w:left w:val="none" w:sz="0" w:space="0" w:color="auto"/>
        <w:bottom w:val="none" w:sz="0" w:space="0" w:color="auto"/>
        <w:right w:val="none" w:sz="0" w:space="0" w:color="auto"/>
      </w:divBdr>
    </w:div>
    <w:div w:id="1366516327">
      <w:bodyDiv w:val="1"/>
      <w:marLeft w:val="0"/>
      <w:marRight w:val="0"/>
      <w:marTop w:val="0"/>
      <w:marBottom w:val="0"/>
      <w:divBdr>
        <w:top w:val="none" w:sz="0" w:space="0" w:color="auto"/>
        <w:left w:val="none" w:sz="0" w:space="0" w:color="auto"/>
        <w:bottom w:val="none" w:sz="0" w:space="0" w:color="auto"/>
        <w:right w:val="none" w:sz="0" w:space="0" w:color="auto"/>
      </w:divBdr>
    </w:div>
    <w:div w:id="1369064171">
      <w:bodyDiv w:val="1"/>
      <w:marLeft w:val="0"/>
      <w:marRight w:val="0"/>
      <w:marTop w:val="0"/>
      <w:marBottom w:val="0"/>
      <w:divBdr>
        <w:top w:val="none" w:sz="0" w:space="0" w:color="auto"/>
        <w:left w:val="none" w:sz="0" w:space="0" w:color="auto"/>
        <w:bottom w:val="none" w:sz="0" w:space="0" w:color="auto"/>
        <w:right w:val="none" w:sz="0" w:space="0" w:color="auto"/>
      </w:divBdr>
      <w:divsChild>
        <w:div w:id="1797865482">
          <w:marLeft w:val="0"/>
          <w:marRight w:val="0"/>
          <w:marTop w:val="0"/>
          <w:marBottom w:val="0"/>
          <w:divBdr>
            <w:top w:val="none" w:sz="0" w:space="0" w:color="auto"/>
            <w:left w:val="none" w:sz="0" w:space="0" w:color="auto"/>
            <w:bottom w:val="none" w:sz="0" w:space="0" w:color="auto"/>
            <w:right w:val="none" w:sz="0" w:space="0" w:color="auto"/>
          </w:divBdr>
          <w:divsChild>
            <w:div w:id="934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0631">
      <w:bodyDiv w:val="1"/>
      <w:marLeft w:val="0"/>
      <w:marRight w:val="0"/>
      <w:marTop w:val="0"/>
      <w:marBottom w:val="0"/>
      <w:divBdr>
        <w:top w:val="none" w:sz="0" w:space="0" w:color="auto"/>
        <w:left w:val="none" w:sz="0" w:space="0" w:color="auto"/>
        <w:bottom w:val="none" w:sz="0" w:space="0" w:color="auto"/>
        <w:right w:val="none" w:sz="0" w:space="0" w:color="auto"/>
      </w:divBdr>
    </w:div>
    <w:div w:id="1425419406">
      <w:bodyDiv w:val="1"/>
      <w:marLeft w:val="0"/>
      <w:marRight w:val="0"/>
      <w:marTop w:val="0"/>
      <w:marBottom w:val="0"/>
      <w:divBdr>
        <w:top w:val="none" w:sz="0" w:space="0" w:color="auto"/>
        <w:left w:val="none" w:sz="0" w:space="0" w:color="auto"/>
        <w:bottom w:val="none" w:sz="0" w:space="0" w:color="auto"/>
        <w:right w:val="none" w:sz="0" w:space="0" w:color="auto"/>
      </w:divBdr>
    </w:div>
    <w:div w:id="1438520482">
      <w:bodyDiv w:val="1"/>
      <w:marLeft w:val="0"/>
      <w:marRight w:val="0"/>
      <w:marTop w:val="0"/>
      <w:marBottom w:val="0"/>
      <w:divBdr>
        <w:top w:val="none" w:sz="0" w:space="0" w:color="auto"/>
        <w:left w:val="none" w:sz="0" w:space="0" w:color="auto"/>
        <w:bottom w:val="none" w:sz="0" w:space="0" w:color="auto"/>
        <w:right w:val="none" w:sz="0" w:space="0" w:color="auto"/>
      </w:divBdr>
    </w:div>
    <w:div w:id="1451632087">
      <w:bodyDiv w:val="1"/>
      <w:marLeft w:val="0"/>
      <w:marRight w:val="0"/>
      <w:marTop w:val="0"/>
      <w:marBottom w:val="0"/>
      <w:divBdr>
        <w:top w:val="none" w:sz="0" w:space="0" w:color="auto"/>
        <w:left w:val="none" w:sz="0" w:space="0" w:color="auto"/>
        <w:bottom w:val="none" w:sz="0" w:space="0" w:color="auto"/>
        <w:right w:val="none" w:sz="0" w:space="0" w:color="auto"/>
      </w:divBdr>
    </w:div>
    <w:div w:id="1478690157">
      <w:bodyDiv w:val="1"/>
      <w:marLeft w:val="0"/>
      <w:marRight w:val="0"/>
      <w:marTop w:val="0"/>
      <w:marBottom w:val="0"/>
      <w:divBdr>
        <w:top w:val="none" w:sz="0" w:space="0" w:color="auto"/>
        <w:left w:val="none" w:sz="0" w:space="0" w:color="auto"/>
        <w:bottom w:val="none" w:sz="0" w:space="0" w:color="auto"/>
        <w:right w:val="none" w:sz="0" w:space="0" w:color="auto"/>
      </w:divBdr>
    </w:div>
    <w:div w:id="1478917649">
      <w:bodyDiv w:val="1"/>
      <w:marLeft w:val="0"/>
      <w:marRight w:val="0"/>
      <w:marTop w:val="0"/>
      <w:marBottom w:val="0"/>
      <w:divBdr>
        <w:top w:val="none" w:sz="0" w:space="0" w:color="auto"/>
        <w:left w:val="none" w:sz="0" w:space="0" w:color="auto"/>
        <w:bottom w:val="none" w:sz="0" w:space="0" w:color="auto"/>
        <w:right w:val="none" w:sz="0" w:space="0" w:color="auto"/>
      </w:divBdr>
    </w:div>
    <w:div w:id="1485853687">
      <w:bodyDiv w:val="1"/>
      <w:marLeft w:val="0"/>
      <w:marRight w:val="0"/>
      <w:marTop w:val="0"/>
      <w:marBottom w:val="0"/>
      <w:divBdr>
        <w:top w:val="none" w:sz="0" w:space="0" w:color="auto"/>
        <w:left w:val="none" w:sz="0" w:space="0" w:color="auto"/>
        <w:bottom w:val="none" w:sz="0" w:space="0" w:color="auto"/>
        <w:right w:val="none" w:sz="0" w:space="0" w:color="auto"/>
      </w:divBdr>
    </w:div>
    <w:div w:id="1530022534">
      <w:bodyDiv w:val="1"/>
      <w:marLeft w:val="0"/>
      <w:marRight w:val="0"/>
      <w:marTop w:val="0"/>
      <w:marBottom w:val="0"/>
      <w:divBdr>
        <w:top w:val="none" w:sz="0" w:space="0" w:color="auto"/>
        <w:left w:val="none" w:sz="0" w:space="0" w:color="auto"/>
        <w:bottom w:val="none" w:sz="0" w:space="0" w:color="auto"/>
        <w:right w:val="none" w:sz="0" w:space="0" w:color="auto"/>
      </w:divBdr>
    </w:div>
    <w:div w:id="1559709280">
      <w:bodyDiv w:val="1"/>
      <w:marLeft w:val="0"/>
      <w:marRight w:val="0"/>
      <w:marTop w:val="0"/>
      <w:marBottom w:val="0"/>
      <w:divBdr>
        <w:top w:val="none" w:sz="0" w:space="0" w:color="auto"/>
        <w:left w:val="none" w:sz="0" w:space="0" w:color="auto"/>
        <w:bottom w:val="none" w:sz="0" w:space="0" w:color="auto"/>
        <w:right w:val="none" w:sz="0" w:space="0" w:color="auto"/>
      </w:divBdr>
    </w:div>
    <w:div w:id="1570113195">
      <w:bodyDiv w:val="1"/>
      <w:marLeft w:val="0"/>
      <w:marRight w:val="0"/>
      <w:marTop w:val="0"/>
      <w:marBottom w:val="0"/>
      <w:divBdr>
        <w:top w:val="none" w:sz="0" w:space="0" w:color="auto"/>
        <w:left w:val="none" w:sz="0" w:space="0" w:color="auto"/>
        <w:bottom w:val="none" w:sz="0" w:space="0" w:color="auto"/>
        <w:right w:val="none" w:sz="0" w:space="0" w:color="auto"/>
      </w:divBdr>
    </w:div>
    <w:div w:id="1575433161">
      <w:bodyDiv w:val="1"/>
      <w:marLeft w:val="0"/>
      <w:marRight w:val="0"/>
      <w:marTop w:val="0"/>
      <w:marBottom w:val="0"/>
      <w:divBdr>
        <w:top w:val="none" w:sz="0" w:space="0" w:color="auto"/>
        <w:left w:val="none" w:sz="0" w:space="0" w:color="auto"/>
        <w:bottom w:val="none" w:sz="0" w:space="0" w:color="auto"/>
        <w:right w:val="none" w:sz="0" w:space="0" w:color="auto"/>
      </w:divBdr>
    </w:div>
    <w:div w:id="1578708733">
      <w:bodyDiv w:val="1"/>
      <w:marLeft w:val="0"/>
      <w:marRight w:val="0"/>
      <w:marTop w:val="0"/>
      <w:marBottom w:val="0"/>
      <w:divBdr>
        <w:top w:val="none" w:sz="0" w:space="0" w:color="auto"/>
        <w:left w:val="none" w:sz="0" w:space="0" w:color="auto"/>
        <w:bottom w:val="none" w:sz="0" w:space="0" w:color="auto"/>
        <w:right w:val="none" w:sz="0" w:space="0" w:color="auto"/>
      </w:divBdr>
    </w:div>
    <w:div w:id="1589734437">
      <w:bodyDiv w:val="1"/>
      <w:marLeft w:val="0"/>
      <w:marRight w:val="0"/>
      <w:marTop w:val="0"/>
      <w:marBottom w:val="0"/>
      <w:divBdr>
        <w:top w:val="none" w:sz="0" w:space="0" w:color="auto"/>
        <w:left w:val="none" w:sz="0" w:space="0" w:color="auto"/>
        <w:bottom w:val="none" w:sz="0" w:space="0" w:color="auto"/>
        <w:right w:val="none" w:sz="0" w:space="0" w:color="auto"/>
      </w:divBdr>
    </w:div>
    <w:div w:id="1608543202">
      <w:bodyDiv w:val="1"/>
      <w:marLeft w:val="0"/>
      <w:marRight w:val="0"/>
      <w:marTop w:val="0"/>
      <w:marBottom w:val="0"/>
      <w:divBdr>
        <w:top w:val="none" w:sz="0" w:space="0" w:color="auto"/>
        <w:left w:val="none" w:sz="0" w:space="0" w:color="auto"/>
        <w:bottom w:val="none" w:sz="0" w:space="0" w:color="auto"/>
        <w:right w:val="none" w:sz="0" w:space="0" w:color="auto"/>
      </w:divBdr>
    </w:div>
    <w:div w:id="1636333417">
      <w:bodyDiv w:val="1"/>
      <w:marLeft w:val="0"/>
      <w:marRight w:val="0"/>
      <w:marTop w:val="0"/>
      <w:marBottom w:val="0"/>
      <w:divBdr>
        <w:top w:val="none" w:sz="0" w:space="0" w:color="auto"/>
        <w:left w:val="none" w:sz="0" w:space="0" w:color="auto"/>
        <w:bottom w:val="none" w:sz="0" w:space="0" w:color="auto"/>
        <w:right w:val="none" w:sz="0" w:space="0" w:color="auto"/>
      </w:divBdr>
    </w:div>
    <w:div w:id="1638534272">
      <w:bodyDiv w:val="1"/>
      <w:marLeft w:val="0"/>
      <w:marRight w:val="0"/>
      <w:marTop w:val="0"/>
      <w:marBottom w:val="0"/>
      <w:divBdr>
        <w:top w:val="none" w:sz="0" w:space="0" w:color="auto"/>
        <w:left w:val="none" w:sz="0" w:space="0" w:color="auto"/>
        <w:bottom w:val="none" w:sz="0" w:space="0" w:color="auto"/>
        <w:right w:val="none" w:sz="0" w:space="0" w:color="auto"/>
      </w:divBdr>
    </w:div>
    <w:div w:id="1642227132">
      <w:bodyDiv w:val="1"/>
      <w:marLeft w:val="0"/>
      <w:marRight w:val="0"/>
      <w:marTop w:val="0"/>
      <w:marBottom w:val="0"/>
      <w:divBdr>
        <w:top w:val="none" w:sz="0" w:space="0" w:color="auto"/>
        <w:left w:val="none" w:sz="0" w:space="0" w:color="auto"/>
        <w:bottom w:val="none" w:sz="0" w:space="0" w:color="auto"/>
        <w:right w:val="none" w:sz="0" w:space="0" w:color="auto"/>
      </w:divBdr>
    </w:div>
    <w:div w:id="1674454098">
      <w:bodyDiv w:val="1"/>
      <w:marLeft w:val="0"/>
      <w:marRight w:val="0"/>
      <w:marTop w:val="0"/>
      <w:marBottom w:val="0"/>
      <w:divBdr>
        <w:top w:val="none" w:sz="0" w:space="0" w:color="auto"/>
        <w:left w:val="none" w:sz="0" w:space="0" w:color="auto"/>
        <w:bottom w:val="none" w:sz="0" w:space="0" w:color="auto"/>
        <w:right w:val="none" w:sz="0" w:space="0" w:color="auto"/>
      </w:divBdr>
    </w:div>
    <w:div w:id="1683586953">
      <w:bodyDiv w:val="1"/>
      <w:marLeft w:val="0"/>
      <w:marRight w:val="0"/>
      <w:marTop w:val="0"/>
      <w:marBottom w:val="0"/>
      <w:divBdr>
        <w:top w:val="none" w:sz="0" w:space="0" w:color="auto"/>
        <w:left w:val="none" w:sz="0" w:space="0" w:color="auto"/>
        <w:bottom w:val="none" w:sz="0" w:space="0" w:color="auto"/>
        <w:right w:val="none" w:sz="0" w:space="0" w:color="auto"/>
      </w:divBdr>
    </w:div>
    <w:div w:id="1688754068">
      <w:bodyDiv w:val="1"/>
      <w:marLeft w:val="0"/>
      <w:marRight w:val="0"/>
      <w:marTop w:val="0"/>
      <w:marBottom w:val="0"/>
      <w:divBdr>
        <w:top w:val="none" w:sz="0" w:space="0" w:color="auto"/>
        <w:left w:val="none" w:sz="0" w:space="0" w:color="auto"/>
        <w:bottom w:val="none" w:sz="0" w:space="0" w:color="auto"/>
        <w:right w:val="none" w:sz="0" w:space="0" w:color="auto"/>
      </w:divBdr>
    </w:div>
    <w:div w:id="1720283105">
      <w:bodyDiv w:val="1"/>
      <w:marLeft w:val="0"/>
      <w:marRight w:val="0"/>
      <w:marTop w:val="0"/>
      <w:marBottom w:val="0"/>
      <w:divBdr>
        <w:top w:val="none" w:sz="0" w:space="0" w:color="auto"/>
        <w:left w:val="none" w:sz="0" w:space="0" w:color="auto"/>
        <w:bottom w:val="none" w:sz="0" w:space="0" w:color="auto"/>
        <w:right w:val="none" w:sz="0" w:space="0" w:color="auto"/>
      </w:divBdr>
      <w:divsChild>
        <w:div w:id="891772550">
          <w:marLeft w:val="0"/>
          <w:marRight w:val="0"/>
          <w:marTop w:val="0"/>
          <w:marBottom w:val="0"/>
          <w:divBdr>
            <w:top w:val="none" w:sz="0" w:space="0" w:color="auto"/>
            <w:left w:val="none" w:sz="0" w:space="0" w:color="auto"/>
            <w:bottom w:val="none" w:sz="0" w:space="0" w:color="auto"/>
            <w:right w:val="none" w:sz="0" w:space="0" w:color="auto"/>
          </w:divBdr>
        </w:div>
      </w:divsChild>
    </w:div>
    <w:div w:id="1747409541">
      <w:bodyDiv w:val="1"/>
      <w:marLeft w:val="0"/>
      <w:marRight w:val="0"/>
      <w:marTop w:val="0"/>
      <w:marBottom w:val="0"/>
      <w:divBdr>
        <w:top w:val="none" w:sz="0" w:space="0" w:color="auto"/>
        <w:left w:val="none" w:sz="0" w:space="0" w:color="auto"/>
        <w:bottom w:val="none" w:sz="0" w:space="0" w:color="auto"/>
        <w:right w:val="none" w:sz="0" w:space="0" w:color="auto"/>
      </w:divBdr>
    </w:div>
    <w:div w:id="1761220820">
      <w:bodyDiv w:val="1"/>
      <w:marLeft w:val="0"/>
      <w:marRight w:val="0"/>
      <w:marTop w:val="0"/>
      <w:marBottom w:val="0"/>
      <w:divBdr>
        <w:top w:val="none" w:sz="0" w:space="0" w:color="auto"/>
        <w:left w:val="none" w:sz="0" w:space="0" w:color="auto"/>
        <w:bottom w:val="none" w:sz="0" w:space="0" w:color="auto"/>
        <w:right w:val="none" w:sz="0" w:space="0" w:color="auto"/>
      </w:divBdr>
    </w:div>
    <w:div w:id="1777599945">
      <w:bodyDiv w:val="1"/>
      <w:marLeft w:val="0"/>
      <w:marRight w:val="0"/>
      <w:marTop w:val="0"/>
      <w:marBottom w:val="0"/>
      <w:divBdr>
        <w:top w:val="none" w:sz="0" w:space="0" w:color="auto"/>
        <w:left w:val="none" w:sz="0" w:space="0" w:color="auto"/>
        <w:bottom w:val="none" w:sz="0" w:space="0" w:color="auto"/>
        <w:right w:val="none" w:sz="0" w:space="0" w:color="auto"/>
      </w:divBdr>
    </w:div>
    <w:div w:id="1780098322">
      <w:bodyDiv w:val="1"/>
      <w:marLeft w:val="0"/>
      <w:marRight w:val="0"/>
      <w:marTop w:val="0"/>
      <w:marBottom w:val="0"/>
      <w:divBdr>
        <w:top w:val="none" w:sz="0" w:space="0" w:color="auto"/>
        <w:left w:val="none" w:sz="0" w:space="0" w:color="auto"/>
        <w:bottom w:val="none" w:sz="0" w:space="0" w:color="auto"/>
        <w:right w:val="none" w:sz="0" w:space="0" w:color="auto"/>
      </w:divBdr>
    </w:div>
    <w:div w:id="1793356025">
      <w:bodyDiv w:val="1"/>
      <w:marLeft w:val="0"/>
      <w:marRight w:val="0"/>
      <w:marTop w:val="0"/>
      <w:marBottom w:val="0"/>
      <w:divBdr>
        <w:top w:val="none" w:sz="0" w:space="0" w:color="auto"/>
        <w:left w:val="none" w:sz="0" w:space="0" w:color="auto"/>
        <w:bottom w:val="none" w:sz="0" w:space="0" w:color="auto"/>
        <w:right w:val="none" w:sz="0" w:space="0" w:color="auto"/>
      </w:divBdr>
    </w:div>
    <w:div w:id="1809280780">
      <w:bodyDiv w:val="1"/>
      <w:marLeft w:val="0"/>
      <w:marRight w:val="0"/>
      <w:marTop w:val="0"/>
      <w:marBottom w:val="0"/>
      <w:divBdr>
        <w:top w:val="none" w:sz="0" w:space="0" w:color="auto"/>
        <w:left w:val="none" w:sz="0" w:space="0" w:color="auto"/>
        <w:bottom w:val="none" w:sz="0" w:space="0" w:color="auto"/>
        <w:right w:val="none" w:sz="0" w:space="0" w:color="auto"/>
      </w:divBdr>
    </w:div>
    <w:div w:id="1818720612">
      <w:bodyDiv w:val="1"/>
      <w:marLeft w:val="0"/>
      <w:marRight w:val="0"/>
      <w:marTop w:val="0"/>
      <w:marBottom w:val="0"/>
      <w:divBdr>
        <w:top w:val="none" w:sz="0" w:space="0" w:color="auto"/>
        <w:left w:val="none" w:sz="0" w:space="0" w:color="auto"/>
        <w:bottom w:val="none" w:sz="0" w:space="0" w:color="auto"/>
        <w:right w:val="none" w:sz="0" w:space="0" w:color="auto"/>
      </w:divBdr>
    </w:div>
    <w:div w:id="1842744114">
      <w:bodyDiv w:val="1"/>
      <w:marLeft w:val="0"/>
      <w:marRight w:val="0"/>
      <w:marTop w:val="0"/>
      <w:marBottom w:val="0"/>
      <w:divBdr>
        <w:top w:val="none" w:sz="0" w:space="0" w:color="auto"/>
        <w:left w:val="none" w:sz="0" w:space="0" w:color="auto"/>
        <w:bottom w:val="none" w:sz="0" w:space="0" w:color="auto"/>
        <w:right w:val="none" w:sz="0" w:space="0" w:color="auto"/>
      </w:divBdr>
    </w:div>
    <w:div w:id="1852522833">
      <w:bodyDiv w:val="1"/>
      <w:marLeft w:val="0"/>
      <w:marRight w:val="0"/>
      <w:marTop w:val="0"/>
      <w:marBottom w:val="0"/>
      <w:divBdr>
        <w:top w:val="none" w:sz="0" w:space="0" w:color="auto"/>
        <w:left w:val="none" w:sz="0" w:space="0" w:color="auto"/>
        <w:bottom w:val="none" w:sz="0" w:space="0" w:color="auto"/>
        <w:right w:val="none" w:sz="0" w:space="0" w:color="auto"/>
      </w:divBdr>
    </w:div>
    <w:div w:id="1862471755">
      <w:bodyDiv w:val="1"/>
      <w:marLeft w:val="0"/>
      <w:marRight w:val="0"/>
      <w:marTop w:val="0"/>
      <w:marBottom w:val="0"/>
      <w:divBdr>
        <w:top w:val="none" w:sz="0" w:space="0" w:color="auto"/>
        <w:left w:val="none" w:sz="0" w:space="0" w:color="auto"/>
        <w:bottom w:val="none" w:sz="0" w:space="0" w:color="auto"/>
        <w:right w:val="none" w:sz="0" w:space="0" w:color="auto"/>
      </w:divBdr>
    </w:div>
    <w:div w:id="1865359638">
      <w:bodyDiv w:val="1"/>
      <w:marLeft w:val="0"/>
      <w:marRight w:val="0"/>
      <w:marTop w:val="0"/>
      <w:marBottom w:val="0"/>
      <w:divBdr>
        <w:top w:val="none" w:sz="0" w:space="0" w:color="auto"/>
        <w:left w:val="none" w:sz="0" w:space="0" w:color="auto"/>
        <w:bottom w:val="none" w:sz="0" w:space="0" w:color="auto"/>
        <w:right w:val="none" w:sz="0" w:space="0" w:color="auto"/>
      </w:divBdr>
    </w:div>
    <w:div w:id="1870297089">
      <w:bodyDiv w:val="1"/>
      <w:marLeft w:val="0"/>
      <w:marRight w:val="0"/>
      <w:marTop w:val="0"/>
      <w:marBottom w:val="0"/>
      <w:divBdr>
        <w:top w:val="none" w:sz="0" w:space="0" w:color="auto"/>
        <w:left w:val="none" w:sz="0" w:space="0" w:color="auto"/>
        <w:bottom w:val="none" w:sz="0" w:space="0" w:color="auto"/>
        <w:right w:val="none" w:sz="0" w:space="0" w:color="auto"/>
      </w:divBdr>
    </w:div>
    <w:div w:id="1884975321">
      <w:bodyDiv w:val="1"/>
      <w:marLeft w:val="0"/>
      <w:marRight w:val="0"/>
      <w:marTop w:val="0"/>
      <w:marBottom w:val="0"/>
      <w:divBdr>
        <w:top w:val="none" w:sz="0" w:space="0" w:color="auto"/>
        <w:left w:val="none" w:sz="0" w:space="0" w:color="auto"/>
        <w:bottom w:val="none" w:sz="0" w:space="0" w:color="auto"/>
        <w:right w:val="none" w:sz="0" w:space="0" w:color="auto"/>
      </w:divBdr>
    </w:div>
    <w:div w:id="1896693305">
      <w:bodyDiv w:val="1"/>
      <w:marLeft w:val="0"/>
      <w:marRight w:val="0"/>
      <w:marTop w:val="0"/>
      <w:marBottom w:val="0"/>
      <w:divBdr>
        <w:top w:val="none" w:sz="0" w:space="0" w:color="auto"/>
        <w:left w:val="none" w:sz="0" w:space="0" w:color="auto"/>
        <w:bottom w:val="none" w:sz="0" w:space="0" w:color="auto"/>
        <w:right w:val="none" w:sz="0" w:space="0" w:color="auto"/>
      </w:divBdr>
    </w:div>
    <w:div w:id="1949965272">
      <w:bodyDiv w:val="1"/>
      <w:marLeft w:val="0"/>
      <w:marRight w:val="0"/>
      <w:marTop w:val="0"/>
      <w:marBottom w:val="0"/>
      <w:divBdr>
        <w:top w:val="none" w:sz="0" w:space="0" w:color="auto"/>
        <w:left w:val="none" w:sz="0" w:space="0" w:color="auto"/>
        <w:bottom w:val="none" w:sz="0" w:space="0" w:color="auto"/>
        <w:right w:val="none" w:sz="0" w:space="0" w:color="auto"/>
      </w:divBdr>
    </w:div>
    <w:div w:id="1973442170">
      <w:bodyDiv w:val="1"/>
      <w:marLeft w:val="0"/>
      <w:marRight w:val="0"/>
      <w:marTop w:val="0"/>
      <w:marBottom w:val="0"/>
      <w:divBdr>
        <w:top w:val="none" w:sz="0" w:space="0" w:color="auto"/>
        <w:left w:val="none" w:sz="0" w:space="0" w:color="auto"/>
        <w:bottom w:val="none" w:sz="0" w:space="0" w:color="auto"/>
        <w:right w:val="none" w:sz="0" w:space="0" w:color="auto"/>
      </w:divBdr>
    </w:div>
    <w:div w:id="1982881392">
      <w:bodyDiv w:val="1"/>
      <w:marLeft w:val="0"/>
      <w:marRight w:val="0"/>
      <w:marTop w:val="0"/>
      <w:marBottom w:val="0"/>
      <w:divBdr>
        <w:top w:val="none" w:sz="0" w:space="0" w:color="auto"/>
        <w:left w:val="none" w:sz="0" w:space="0" w:color="auto"/>
        <w:bottom w:val="none" w:sz="0" w:space="0" w:color="auto"/>
        <w:right w:val="none" w:sz="0" w:space="0" w:color="auto"/>
      </w:divBdr>
    </w:div>
    <w:div w:id="1998921902">
      <w:bodyDiv w:val="1"/>
      <w:marLeft w:val="0"/>
      <w:marRight w:val="0"/>
      <w:marTop w:val="0"/>
      <w:marBottom w:val="0"/>
      <w:divBdr>
        <w:top w:val="none" w:sz="0" w:space="0" w:color="auto"/>
        <w:left w:val="none" w:sz="0" w:space="0" w:color="auto"/>
        <w:bottom w:val="none" w:sz="0" w:space="0" w:color="auto"/>
        <w:right w:val="none" w:sz="0" w:space="0" w:color="auto"/>
      </w:divBdr>
    </w:div>
    <w:div w:id="1999726502">
      <w:bodyDiv w:val="1"/>
      <w:marLeft w:val="0"/>
      <w:marRight w:val="0"/>
      <w:marTop w:val="0"/>
      <w:marBottom w:val="0"/>
      <w:divBdr>
        <w:top w:val="none" w:sz="0" w:space="0" w:color="auto"/>
        <w:left w:val="none" w:sz="0" w:space="0" w:color="auto"/>
        <w:bottom w:val="none" w:sz="0" w:space="0" w:color="auto"/>
        <w:right w:val="none" w:sz="0" w:space="0" w:color="auto"/>
      </w:divBdr>
    </w:div>
    <w:div w:id="2005548448">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37001845">
      <w:bodyDiv w:val="1"/>
      <w:marLeft w:val="0"/>
      <w:marRight w:val="0"/>
      <w:marTop w:val="0"/>
      <w:marBottom w:val="0"/>
      <w:divBdr>
        <w:top w:val="none" w:sz="0" w:space="0" w:color="auto"/>
        <w:left w:val="none" w:sz="0" w:space="0" w:color="auto"/>
        <w:bottom w:val="none" w:sz="0" w:space="0" w:color="auto"/>
        <w:right w:val="none" w:sz="0" w:space="0" w:color="auto"/>
      </w:divBdr>
    </w:div>
    <w:div w:id="2053726394">
      <w:bodyDiv w:val="1"/>
      <w:marLeft w:val="0"/>
      <w:marRight w:val="0"/>
      <w:marTop w:val="0"/>
      <w:marBottom w:val="0"/>
      <w:divBdr>
        <w:top w:val="none" w:sz="0" w:space="0" w:color="auto"/>
        <w:left w:val="none" w:sz="0" w:space="0" w:color="auto"/>
        <w:bottom w:val="none" w:sz="0" w:space="0" w:color="auto"/>
        <w:right w:val="none" w:sz="0" w:space="0" w:color="auto"/>
      </w:divBdr>
    </w:div>
    <w:div w:id="2066754053">
      <w:bodyDiv w:val="1"/>
      <w:marLeft w:val="0"/>
      <w:marRight w:val="0"/>
      <w:marTop w:val="0"/>
      <w:marBottom w:val="0"/>
      <w:divBdr>
        <w:top w:val="none" w:sz="0" w:space="0" w:color="auto"/>
        <w:left w:val="none" w:sz="0" w:space="0" w:color="auto"/>
        <w:bottom w:val="none" w:sz="0" w:space="0" w:color="auto"/>
        <w:right w:val="none" w:sz="0" w:space="0" w:color="auto"/>
      </w:divBdr>
      <w:divsChild>
        <w:div w:id="1705330945">
          <w:marLeft w:val="0"/>
          <w:marRight w:val="0"/>
          <w:marTop w:val="0"/>
          <w:marBottom w:val="300"/>
          <w:divBdr>
            <w:top w:val="none" w:sz="0" w:space="0" w:color="auto"/>
            <w:left w:val="none" w:sz="0" w:space="0" w:color="auto"/>
            <w:bottom w:val="none" w:sz="0" w:space="0" w:color="auto"/>
            <w:right w:val="none" w:sz="0" w:space="0" w:color="auto"/>
          </w:divBdr>
          <w:divsChild>
            <w:div w:id="541793158">
              <w:marLeft w:val="-225"/>
              <w:marRight w:val="-225"/>
              <w:marTop w:val="75"/>
              <w:marBottom w:val="0"/>
              <w:divBdr>
                <w:top w:val="none" w:sz="0" w:space="0" w:color="auto"/>
                <w:left w:val="none" w:sz="0" w:space="0" w:color="auto"/>
                <w:bottom w:val="none" w:sz="0" w:space="0" w:color="auto"/>
                <w:right w:val="none" w:sz="0" w:space="0" w:color="auto"/>
              </w:divBdr>
              <w:divsChild>
                <w:div w:id="69011501">
                  <w:marLeft w:val="0"/>
                  <w:marRight w:val="0"/>
                  <w:marTop w:val="0"/>
                  <w:marBottom w:val="0"/>
                  <w:divBdr>
                    <w:top w:val="none" w:sz="0" w:space="0" w:color="auto"/>
                    <w:left w:val="none" w:sz="0" w:space="0" w:color="auto"/>
                    <w:bottom w:val="none" w:sz="0" w:space="0" w:color="auto"/>
                    <w:right w:val="none" w:sz="0" w:space="0" w:color="auto"/>
                  </w:divBdr>
                  <w:divsChild>
                    <w:div w:id="413597806">
                      <w:marLeft w:val="-225"/>
                      <w:marRight w:val="-225"/>
                      <w:marTop w:val="0"/>
                      <w:marBottom w:val="0"/>
                      <w:divBdr>
                        <w:top w:val="none" w:sz="0" w:space="0" w:color="auto"/>
                        <w:left w:val="none" w:sz="0" w:space="0" w:color="auto"/>
                        <w:bottom w:val="none" w:sz="0" w:space="0" w:color="auto"/>
                        <w:right w:val="none" w:sz="0" w:space="0" w:color="auto"/>
                      </w:divBdr>
                      <w:divsChild>
                        <w:div w:id="974484702">
                          <w:marLeft w:val="0"/>
                          <w:marRight w:val="0"/>
                          <w:marTop w:val="0"/>
                          <w:marBottom w:val="75"/>
                          <w:divBdr>
                            <w:top w:val="none" w:sz="0" w:space="0" w:color="auto"/>
                            <w:left w:val="none" w:sz="0" w:space="0" w:color="auto"/>
                            <w:bottom w:val="none" w:sz="0" w:space="0" w:color="auto"/>
                            <w:right w:val="none" w:sz="0" w:space="0" w:color="auto"/>
                          </w:divBdr>
                          <w:divsChild>
                            <w:div w:id="16132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6127">
      <w:bodyDiv w:val="1"/>
      <w:marLeft w:val="0"/>
      <w:marRight w:val="0"/>
      <w:marTop w:val="0"/>
      <w:marBottom w:val="0"/>
      <w:divBdr>
        <w:top w:val="none" w:sz="0" w:space="0" w:color="auto"/>
        <w:left w:val="none" w:sz="0" w:space="0" w:color="auto"/>
        <w:bottom w:val="none" w:sz="0" w:space="0" w:color="auto"/>
        <w:right w:val="none" w:sz="0" w:space="0" w:color="auto"/>
      </w:divBdr>
    </w:div>
    <w:div w:id="2081560257">
      <w:bodyDiv w:val="1"/>
      <w:marLeft w:val="0"/>
      <w:marRight w:val="0"/>
      <w:marTop w:val="0"/>
      <w:marBottom w:val="0"/>
      <w:divBdr>
        <w:top w:val="none" w:sz="0" w:space="0" w:color="auto"/>
        <w:left w:val="none" w:sz="0" w:space="0" w:color="auto"/>
        <w:bottom w:val="none" w:sz="0" w:space="0" w:color="auto"/>
        <w:right w:val="none" w:sz="0" w:space="0" w:color="auto"/>
      </w:divBdr>
    </w:div>
    <w:div w:id="2094735181">
      <w:bodyDiv w:val="1"/>
      <w:marLeft w:val="0"/>
      <w:marRight w:val="0"/>
      <w:marTop w:val="0"/>
      <w:marBottom w:val="0"/>
      <w:divBdr>
        <w:top w:val="none" w:sz="0" w:space="0" w:color="auto"/>
        <w:left w:val="none" w:sz="0" w:space="0" w:color="auto"/>
        <w:bottom w:val="none" w:sz="0" w:space="0" w:color="auto"/>
        <w:right w:val="none" w:sz="0" w:space="0" w:color="auto"/>
      </w:divBdr>
    </w:div>
    <w:div w:id="2121531717">
      <w:bodyDiv w:val="1"/>
      <w:marLeft w:val="0"/>
      <w:marRight w:val="0"/>
      <w:marTop w:val="0"/>
      <w:marBottom w:val="0"/>
      <w:divBdr>
        <w:top w:val="none" w:sz="0" w:space="0" w:color="auto"/>
        <w:left w:val="none" w:sz="0" w:space="0" w:color="auto"/>
        <w:bottom w:val="none" w:sz="0" w:space="0" w:color="auto"/>
        <w:right w:val="none" w:sz="0" w:space="0" w:color="auto"/>
      </w:divBdr>
    </w:div>
    <w:div w:id="21376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comacc-edu.zoom.us/j/2535665242" TargetMode="External"/><Relationship Id="rId18" Type="http://schemas.openxmlformats.org/officeDocument/2006/relationships/hyperlink" Target="https://www.tacomacc.edu/about/policies/tcc-classroom-standards" TargetMode="External"/><Relationship Id="rId26" Type="http://schemas.openxmlformats.org/officeDocument/2006/relationships/hyperlink" Target="https://www.tacomacc.edu/tcc-life/campus-services/campus-safety" TargetMode="External"/><Relationship Id="rId3" Type="http://schemas.openxmlformats.org/officeDocument/2006/relationships/customXml" Target="../customXml/item3.xml"/><Relationship Id="rId21" Type="http://schemas.openxmlformats.org/officeDocument/2006/relationships/hyperlink" Target="https://www.tacomacc.edu/about/policies/final-course-grade-appeal-policy" TargetMode="External"/><Relationship Id="rId7" Type="http://schemas.openxmlformats.org/officeDocument/2006/relationships/settings" Target="settings.xml"/><Relationship Id="rId12" Type="http://schemas.openxmlformats.org/officeDocument/2006/relationships/hyperlink" Target="mailto:jeastabrooks@tacomacc.edu" TargetMode="External"/><Relationship Id="rId17" Type="http://schemas.openxmlformats.org/officeDocument/2006/relationships/hyperlink" Target="https://www.tacomacc.edu/academics-programs/collegecatalog" TargetMode="External"/><Relationship Id="rId25" Type="http://schemas.openxmlformats.org/officeDocument/2006/relationships/hyperlink" Target="https://vimeo.com/99287407"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tacomacc.instructure.com/courses/21644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acomacc.edu/tcc-life/campus-services/tcc_ready"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tacomacc.instructure.com/courses/168775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acomacc.edu/about/policies/tcc-classroom-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www.tacomacc.edu/about/policies/administrative-procedure-for-academic-dishonest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39df9a2-b6ca-4841-9d9b-dc97c1e241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AA9A8E46956644A63E485BCFD3091B" ma:contentTypeVersion="18" ma:contentTypeDescription="Create a new document." ma:contentTypeScope="" ma:versionID="c90bf0c0f294ce3467ebaa56f79fdf43">
  <xsd:schema xmlns:xsd="http://www.w3.org/2001/XMLSchema" xmlns:xs="http://www.w3.org/2001/XMLSchema" xmlns:p="http://schemas.microsoft.com/office/2006/metadata/properties" xmlns:ns3="cfea6ab7-38b0-4d33-af88-3883c2ff3b08" xmlns:ns4="239df9a2-b6ca-4841-9d9b-dc97c1e24138" targetNamespace="http://schemas.microsoft.com/office/2006/metadata/properties" ma:root="true" ma:fieldsID="7b56c625a686bf79a6a6c5dc8e172aec" ns3:_="" ns4:_="">
    <xsd:import namespace="cfea6ab7-38b0-4d33-af88-3883c2ff3b08"/>
    <xsd:import namespace="239df9a2-b6ca-4841-9d9b-dc97c1e24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6ab7-38b0-4d33-af88-3883c2ff3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df9a2-b6ca-4841-9d9b-dc97c1e2413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CFB45-064D-4C91-8E9A-131A721D0E4F}">
  <ds:schemaRefs>
    <ds:schemaRef ds:uri="http://schemas.openxmlformats.org/officeDocument/2006/bibliography"/>
  </ds:schemaRefs>
</ds:datastoreItem>
</file>

<file path=customXml/itemProps2.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 ds:uri="239df9a2-b6ca-4841-9d9b-dc97c1e24138"/>
  </ds:schemaRefs>
</ds:datastoreItem>
</file>

<file path=customXml/itemProps3.xml><?xml version="1.0" encoding="utf-8"?>
<ds:datastoreItem xmlns:ds="http://schemas.openxmlformats.org/officeDocument/2006/customXml" ds:itemID="{94E4A6F4-81A0-47DF-B282-83BBDB0FFC5E}">
  <ds:schemaRefs>
    <ds:schemaRef ds:uri="http://schemas.microsoft.com/sharepoint/v3/contenttype/forms"/>
  </ds:schemaRefs>
</ds:datastoreItem>
</file>

<file path=customXml/itemProps4.xml><?xml version="1.0" encoding="utf-8"?>
<ds:datastoreItem xmlns:ds="http://schemas.openxmlformats.org/officeDocument/2006/customXml" ds:itemID="{08F24634-7F7E-4AD3-9C9B-97B57B6C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6ab7-38b0-4d33-af88-3883c2ff3b08"/>
    <ds:schemaRef ds:uri="239df9a2-b6ca-4841-9d9b-dc97c1e24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Eastabrooks, Jonathan</cp:lastModifiedBy>
  <cp:revision>2</cp:revision>
  <dcterms:created xsi:type="dcterms:W3CDTF">2026-01-05T08:47:00Z</dcterms:created>
  <dcterms:modified xsi:type="dcterms:W3CDTF">2026-01-05T08:47:00Z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0x010100E4AA9A8E46956644A63E485BCFD3091B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ies>
</file>