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D943B" w14:textId="4FBE78D3" w:rsidR="00990621" w:rsidRPr="00975691" w:rsidRDefault="00293BF7" w:rsidP="00990621">
      <w:pPr>
        <w:rPr>
          <w:b/>
        </w:rPr>
      </w:pPr>
      <w:r>
        <w:rPr>
          <w:noProof/>
        </w:rPr>
        <mc:AlternateContent>
          <mc:Choice Requires="wps">
            <w:drawing>
              <wp:anchor distT="0" distB="0" distL="114300" distR="114300" simplePos="0" relativeHeight="251661312" behindDoc="0" locked="0" layoutInCell="1" allowOverlap="1" wp14:anchorId="592D7278" wp14:editId="3F8D55E9">
                <wp:simplePos x="0" y="0"/>
                <wp:positionH relativeFrom="column">
                  <wp:posOffset>2508250</wp:posOffset>
                </wp:positionH>
                <wp:positionV relativeFrom="paragraph">
                  <wp:posOffset>1422400</wp:posOffset>
                </wp:positionV>
                <wp:extent cx="781050" cy="482600"/>
                <wp:effectExtent l="0" t="38100" r="57150" b="31750"/>
                <wp:wrapNone/>
                <wp:docPr id="5" name="Straight Arrow Connector 5"/>
                <wp:cNvGraphicFramePr/>
                <a:graphic xmlns:a="http://schemas.openxmlformats.org/drawingml/2006/main">
                  <a:graphicData uri="http://schemas.microsoft.com/office/word/2010/wordprocessingShape">
                    <wps:wsp>
                      <wps:cNvCnPr/>
                      <wps:spPr>
                        <a:xfrm flipV="1">
                          <a:off x="0" y="0"/>
                          <a:ext cx="781050" cy="48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B1A731" id="_x0000_t32" coordsize="21600,21600" o:spt="32" o:oned="t" path="m,l21600,21600e" filled="f">
                <v:path arrowok="t" fillok="f" o:connecttype="none"/>
                <o:lock v:ext="edit" shapetype="t"/>
              </v:shapetype>
              <v:shape id="Straight Arrow Connector 5" o:spid="_x0000_s1026" type="#_x0000_t32" style="position:absolute;margin-left:197.5pt;margin-top:112pt;width:61.5pt;height:38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69255075" wp14:editId="578C7676">
                <wp:simplePos x="0" y="0"/>
                <wp:positionH relativeFrom="column">
                  <wp:posOffset>3867150</wp:posOffset>
                </wp:positionH>
                <wp:positionV relativeFrom="paragraph">
                  <wp:posOffset>-38100</wp:posOffset>
                </wp:positionV>
                <wp:extent cx="222250" cy="241300"/>
                <wp:effectExtent l="0" t="0" r="25400" b="25400"/>
                <wp:wrapNone/>
                <wp:docPr id="2" name="Oval 2"/>
                <wp:cNvGraphicFramePr/>
                <a:graphic xmlns:a="http://schemas.openxmlformats.org/drawingml/2006/main">
                  <a:graphicData uri="http://schemas.microsoft.com/office/word/2010/wordprocessingShape">
                    <wps:wsp>
                      <wps:cNvSpPr/>
                      <wps:spPr>
                        <a:xfrm>
                          <a:off x="0" y="0"/>
                          <a:ext cx="222250" cy="2413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A4C33" id="Oval 2" o:spid="_x0000_s1026" style="position:absolute;margin-left:304.5pt;margin-top:-3pt;width:17.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" filled="f" strokecolor="red"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42A98487" wp14:editId="7C4E0BF3">
                <wp:simplePos x="0" y="0"/>
                <wp:positionH relativeFrom="column">
                  <wp:posOffset>3175000</wp:posOffset>
                </wp:positionH>
                <wp:positionV relativeFrom="paragraph">
                  <wp:posOffset>-438150</wp:posOffset>
                </wp:positionV>
                <wp:extent cx="673100" cy="381000"/>
                <wp:effectExtent l="0" t="0" r="69850" b="57150"/>
                <wp:wrapNone/>
                <wp:docPr id="3" name="Straight Arrow Connector 3"/>
                <wp:cNvGraphicFramePr/>
                <a:graphic xmlns:a="http://schemas.openxmlformats.org/drawingml/2006/main">
                  <a:graphicData uri="http://schemas.microsoft.com/office/word/2010/wordprocessingShape">
                    <wps:wsp>
                      <wps:cNvCnPr/>
                      <wps:spPr>
                        <a:xfrm>
                          <a:off x="0" y="0"/>
                          <a:ext cx="673100" cy="381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9F9B32A" id="Straight Arrow Connector 3" o:spid="_x0000_s1026" type="#_x0000_t32" style="position:absolute;margin-left:250pt;margin-top:-34.5pt;width:53pt;height:3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" strokecolor="#ed7d31 [3205]" strokeweight=".5pt">
                <v:stroke endarrow="block" joinstyle="miter"/>
              </v:shape>
            </w:pict>
          </mc:Fallback>
        </mc:AlternateContent>
      </w:r>
      <w:r w:rsidR="00990621" w:rsidRPr="00990621">
        <w:rPr>
          <w:b/>
        </w:rPr>
        <w:t xml:space="preserve"> </w:t>
      </w:r>
      <w:r w:rsidR="00990621">
        <w:rPr>
          <w:b/>
        </w:rPr>
        <w:t xml:space="preserve">How to </w:t>
      </w:r>
      <w:r w:rsidR="00990621" w:rsidRPr="00975691">
        <w:rPr>
          <w:b/>
        </w:rPr>
        <w:t xml:space="preserve">Apply to the </w:t>
      </w:r>
      <w:r w:rsidR="00990621">
        <w:rPr>
          <w:b/>
        </w:rPr>
        <w:t xml:space="preserve">TCC </w:t>
      </w:r>
      <w:r w:rsidR="00990621" w:rsidRPr="00975691">
        <w:rPr>
          <w:b/>
        </w:rPr>
        <w:t>NAC program:</w:t>
      </w:r>
      <w:r w:rsidR="00990621">
        <w:rPr>
          <w:b/>
        </w:rPr>
        <w:t xml:space="preserve"> </w:t>
      </w:r>
    </w:p>
    <w:p w14:paraId="609C550D" w14:textId="77777777" w:rsidR="00990621" w:rsidRDefault="00990621" w:rsidP="00990621">
      <w:r>
        <w:t>- Sign in to the TCC student portal.</w:t>
      </w:r>
    </w:p>
    <w:p w14:paraId="6877C7B6" w14:textId="77777777" w:rsidR="00990621" w:rsidRDefault="00990621" w:rsidP="00990621">
      <w:r>
        <w:t>- Click on the square waffle icon in the upper right corner to expand options.</w:t>
      </w:r>
    </w:p>
    <w:p w14:paraId="563571D9" w14:textId="77777777" w:rsidR="00990621" w:rsidRDefault="00990621" w:rsidP="00990621">
      <w:r>
        <w:rPr>
          <w:noProof/>
        </w:rPr>
        <w:drawing>
          <wp:inline distT="0" distB="0" distL="0" distR="0" wp14:anchorId="716E60F2" wp14:editId="328A271D">
            <wp:extent cx="3962400" cy="1998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2716" cy="2009229"/>
                    </a:xfrm>
                    <a:prstGeom prst="rect">
                      <a:avLst/>
                    </a:prstGeom>
                  </pic:spPr>
                </pic:pic>
              </a:graphicData>
            </a:graphic>
          </wp:inline>
        </w:drawing>
      </w:r>
    </w:p>
    <w:p w14:paraId="5B5D7EC7" w14:textId="77777777" w:rsidR="00990621" w:rsidRDefault="00990621" w:rsidP="00990621">
      <w:r>
        <w:t>- Select “All Applications”</w:t>
      </w:r>
    </w:p>
    <w:p w14:paraId="2CD5762E" w14:textId="77777777" w:rsidR="00990621" w:rsidRDefault="00990621" w:rsidP="00990621">
      <w:r>
        <w:t>- Select Allied Health/Nursing Link</w:t>
      </w:r>
    </w:p>
    <w:p w14:paraId="14238D0B" w14:textId="77777777" w:rsidR="00990621" w:rsidRDefault="00990621" w:rsidP="00990621">
      <w:r>
        <w:rPr>
          <w:noProof/>
        </w:rPr>
        <w:drawing>
          <wp:inline distT="0" distB="0" distL="0" distR="0" wp14:anchorId="790B5F78" wp14:editId="445A79ED">
            <wp:extent cx="1568450" cy="12770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689" cy="1287781"/>
                    </a:xfrm>
                    <a:prstGeom prst="rect">
                      <a:avLst/>
                    </a:prstGeom>
                  </pic:spPr>
                </pic:pic>
              </a:graphicData>
            </a:graphic>
          </wp:inline>
        </w:drawing>
      </w:r>
    </w:p>
    <w:p w14:paraId="32E699AB" w14:textId="77777777" w:rsidR="00990621" w:rsidRDefault="00990621" w:rsidP="00990621">
      <w:r>
        <w:t>- Select NAC Gig Harbor Program</w:t>
      </w:r>
    </w:p>
    <w:p w14:paraId="53A1F136" w14:textId="77777777" w:rsidR="00990621" w:rsidRDefault="00990621" w:rsidP="00990621">
      <w:r>
        <w:t>- Fill out the application. Requested documents must be uploaded or your application will not be successfully submitted.</w:t>
      </w:r>
    </w:p>
    <w:p w14:paraId="06AF9863" w14:textId="77777777" w:rsidR="00990621" w:rsidRDefault="00990621" w:rsidP="00990621">
      <w:r>
        <w:t>- Click Submit.</w:t>
      </w:r>
    </w:p>
    <w:p w14:paraId="1975B36F" w14:textId="77777777" w:rsidR="00990621" w:rsidRPr="00801AC2" w:rsidRDefault="00990621" w:rsidP="00990621">
      <w:pPr>
        <w:rPr>
          <w:b/>
        </w:rPr>
      </w:pPr>
      <w:r w:rsidRPr="00801AC2">
        <w:rPr>
          <w:b/>
        </w:rPr>
        <w:t xml:space="preserve">**Please check your TCC student email for a </w:t>
      </w:r>
      <w:r w:rsidRPr="00801AC2">
        <w:rPr>
          <w:b/>
          <w:u w:val="single"/>
        </w:rPr>
        <w:t>confirmation e-mail</w:t>
      </w:r>
      <w:r w:rsidRPr="00801AC2">
        <w:rPr>
          <w:b/>
        </w:rPr>
        <w:t xml:space="preserve"> </w:t>
      </w:r>
      <w:r>
        <w:rPr>
          <w:b/>
        </w:rPr>
        <w:t xml:space="preserve">notifying you </w:t>
      </w:r>
      <w:r w:rsidRPr="00801AC2">
        <w:rPr>
          <w:b/>
        </w:rPr>
        <w:t>that your application was submitted successfully.</w:t>
      </w:r>
    </w:p>
    <w:p w14:paraId="537155E8" w14:textId="77777777" w:rsidR="00990621" w:rsidRDefault="00990621" w:rsidP="00990621">
      <w:pPr>
        <w:ind w:left="360"/>
      </w:pPr>
      <w:r>
        <w:t xml:space="preserve">Each cohort is filled on a first come first serve basis, with the applicants that have submitted a complete application. Upon receipt of an application, the program reviews the application to ensure all items are complete. If incomplete application received, the applicant will be notified of what is needed to complete the application. If complete, the applicant will be given permission to register. Note that only complete applications will be placed into the queue for permission to register. </w:t>
      </w:r>
    </w:p>
    <w:p w14:paraId="3E9948C0" w14:textId="4C61D8CB" w:rsidR="00293BF7" w:rsidRDefault="00990621" w:rsidP="00990621">
      <w:pPr>
        <w:ind w:left="360"/>
      </w:pPr>
      <w:r>
        <w:t>All communication from the program occurs using only the TCC student e-mail. Be sure to check your TCC e-mail frequently after you have applied.</w:t>
      </w:r>
      <w:bookmarkStart w:id="0" w:name="_GoBack"/>
      <w:bookmarkEnd w:id="0"/>
    </w:p>
    <w:sectPr w:rsidR="00293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F7"/>
    <w:rsid w:val="00293BF7"/>
    <w:rsid w:val="00317C4B"/>
    <w:rsid w:val="0099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2405"/>
  <w15:chartTrackingRefBased/>
  <w15:docId w15:val="{87827262-C391-4AEF-8651-1431AEB5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8DB98-60BE-4B45-833D-AF480C5BD464}">
  <ds:schemaRefs>
    <ds:schemaRef ds:uri="http://schemas.microsoft.com/sharepoint/v3/contenttype/forms"/>
  </ds:schemaRefs>
</ds:datastoreItem>
</file>

<file path=customXml/itemProps2.xml><?xml version="1.0" encoding="utf-8"?>
<ds:datastoreItem xmlns:ds="http://schemas.openxmlformats.org/officeDocument/2006/customXml" ds:itemID="{9D145358-5037-41AA-BFD0-75E1A9CD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6292f-5a3c-48d7-9073-0b00faeff834"/>
    <ds:schemaRef ds:uri="47fb2631-4f80-46e4-ad65-a09c49ef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EF384-0131-4146-8A26-114B026AC6B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116292f-5a3c-48d7-9073-0b00faeff834"/>
    <ds:schemaRef ds:uri="47fb2631-4f80-46e4-ad65-a09c49ef7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Wonser, Hannah</dc:creator>
  <cp:keywords/>
  <dc:description/>
  <cp:lastModifiedBy>Benson, Julie</cp:lastModifiedBy>
  <cp:revision>2</cp:revision>
  <dcterms:created xsi:type="dcterms:W3CDTF">2022-04-13T18:39:00Z</dcterms:created>
  <dcterms:modified xsi:type="dcterms:W3CDTF">2022-04-13T23:50:00Z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y fmtid="{D5CDD505-2E9C-101B-9397-08002B2CF9AE}" pid="3" name="ContentTypeId">
    <vt:lpwstr>0x010100E8A45889DB0AF74DABACD008C973A76A</vt:lpwstr>
  </property>
</Properties>
</file>