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0062B" w14:textId="77777777" w:rsidR="003627FE" w:rsidRDefault="003627FE" w:rsidP="7752B80B">
      <w:pPr>
        <w:pStyle w:val="Heading1"/>
        <w:jc w:val="center"/>
        <w:rPr>
          <w:b/>
          <w:bCs/>
          <w:u w:val="single"/>
        </w:rPr>
      </w:pPr>
      <w:r w:rsidRPr="7752B80B">
        <w:rPr>
          <w:b/>
          <w:bCs/>
          <w:u w:val="single"/>
        </w:rPr>
        <w:t>ASSISTIVE TECHNOLOGY AVAILABLE TO CLASS STUDENTS</w:t>
      </w:r>
    </w:p>
    <w:p w14:paraId="36821DBF" w14:textId="6433354A" w:rsidR="7752B80B" w:rsidRDefault="7752B80B"/>
    <w:p w14:paraId="02A7AF34" w14:textId="5AF89AEE" w:rsidR="009B5577" w:rsidRDefault="003627FE" w:rsidP="003627FE">
      <w:r>
        <w:t xml:space="preserve">The following Assistive Technology software programs are available for loan for students who work with the Access Services and qualify for use. Some of these items </w:t>
      </w:r>
      <w:proofErr w:type="gramStart"/>
      <w:r>
        <w:t>may be checked out</w:t>
      </w:r>
      <w:proofErr w:type="gramEnd"/>
      <w:r>
        <w:t xml:space="preserve"> for personal and classroom use. For more information, please contact </w:t>
      </w:r>
      <w:r w:rsidR="004F216A">
        <w:t>Assistive Technology Coordinator</w:t>
      </w:r>
      <w:r>
        <w:t xml:space="preserve"> at 360-504-6357</w:t>
      </w:r>
      <w:r w:rsidR="6DAC0FE5">
        <w:t xml:space="preserve"> or email: access@tacomacc.edu</w:t>
      </w:r>
      <w:r w:rsidR="004F216A">
        <w:t>.</w:t>
      </w:r>
      <w:r>
        <w:t xml:space="preserve"> </w:t>
      </w:r>
    </w:p>
    <w:p w14:paraId="3EC4700A" w14:textId="77777777" w:rsidR="003627FE" w:rsidRDefault="003627FE" w:rsidP="7752B80B">
      <w:pPr>
        <w:pStyle w:val="Heading2"/>
        <w:rPr>
          <w:b/>
          <w:bCs/>
          <w:u w:val="single"/>
        </w:rPr>
      </w:pPr>
      <w:r w:rsidRPr="7752B80B">
        <w:rPr>
          <w:b/>
          <w:bCs/>
          <w:u w:val="single"/>
        </w:rPr>
        <w:t>READING/LITERACY SUPPORT:</w:t>
      </w:r>
    </w:p>
    <w:p w14:paraId="160892F8"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 xml:space="preserve">Kurzweil </w:t>
      </w:r>
    </w:p>
    <w:p w14:paraId="62DEE32E" w14:textId="77777777" w:rsidR="003627FE" w:rsidRP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Snap &amp; Read</w:t>
      </w:r>
    </w:p>
    <w:p w14:paraId="4194A0C4" w14:textId="24853065" w:rsidR="719339F8" w:rsidRDefault="719339F8" w:rsidP="7752B80B">
      <w:pPr>
        <w:rPr>
          <w:rFonts w:eastAsiaTheme="minorEastAsia"/>
        </w:rPr>
      </w:pPr>
      <w:proofErr w:type="spellStart"/>
      <w:r w:rsidRPr="7752B80B">
        <w:rPr>
          <w:rFonts w:eastAsiaTheme="minorEastAsia"/>
        </w:rPr>
        <w:t>ReadSpeakers</w:t>
      </w:r>
      <w:proofErr w:type="spellEnd"/>
    </w:p>
    <w:p w14:paraId="7E0A6CBC" w14:textId="77777777" w:rsidR="003627FE" w:rsidRDefault="003627FE" w:rsidP="7752B80B">
      <w:pPr>
        <w:pStyle w:val="Heading2"/>
        <w:rPr>
          <w:b/>
          <w:bCs/>
          <w:u w:val="single"/>
        </w:rPr>
      </w:pPr>
      <w:r w:rsidRPr="7752B80B">
        <w:rPr>
          <w:b/>
          <w:bCs/>
          <w:u w:val="single"/>
        </w:rPr>
        <w:t>NOTE-TAKING SUPPORT:</w:t>
      </w:r>
    </w:p>
    <w:p w14:paraId="083F2522"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Otter Ai</w:t>
      </w:r>
    </w:p>
    <w:p w14:paraId="672A6659" w14:textId="77777777" w:rsidR="004F216A" w:rsidRDefault="00527348" w:rsidP="004F216A">
      <w:bookmarkStart w:id="0" w:name="_GoBack"/>
      <w:r>
        <w:rPr>
          <w:noProof/>
        </w:rPr>
        <w:drawing>
          <wp:inline distT="0" distB="0" distL="0" distR="0" wp14:anchorId="31F26D4F" wp14:editId="5370EE83">
            <wp:extent cx="1374244" cy="828675"/>
            <wp:effectExtent l="0" t="0" r="0" b="0"/>
            <wp:docPr id="1687617068" name="Picture 2" descr="pair otter deskto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374244" cy="828675"/>
                    </a:xfrm>
                    <a:prstGeom prst="rect">
                      <a:avLst/>
                    </a:prstGeom>
                  </pic:spPr>
                </pic:pic>
              </a:graphicData>
            </a:graphic>
          </wp:inline>
        </w:drawing>
      </w:r>
      <w:bookmarkEnd w:id="0"/>
    </w:p>
    <w:p w14:paraId="612AC6A5" w14:textId="77777777" w:rsidR="004F216A" w:rsidRPr="004F216A" w:rsidRDefault="00527348" w:rsidP="004F216A">
      <w:r w:rsidRPr="00527348">
        <w:t xml:space="preserve">Otter turns your voice conversations into smart notes that you can easily search and share. You can use it to take notes at your meetings and interviews, capture your thoughts and ideas while </w:t>
      </w:r>
      <w:proofErr w:type="gramStart"/>
      <w:r w:rsidRPr="00527348">
        <w:t>you’re</w:t>
      </w:r>
      <w:proofErr w:type="gramEnd"/>
      <w:r w:rsidRPr="00527348">
        <w:t xml:space="preserve"> driving in the car, and transcribe your existing recordings and podcasts. You can even snap photos (e.g. of a whiteboard, or a speaker or presentation slide at an event) during a recording and they will be inserted in line with your transcripts. The possibilities are endless.</w:t>
      </w:r>
    </w:p>
    <w:p w14:paraId="1CF855EC" w14:textId="77777777" w:rsidR="003627FE" w:rsidRDefault="00527348" w:rsidP="7752B80B">
      <w:pPr>
        <w:pStyle w:val="Heading3"/>
        <w:rPr>
          <w:color w:val="auto"/>
        </w:rPr>
      </w:pPr>
      <w:proofErr w:type="spellStart"/>
      <w:r w:rsidRPr="7752B80B">
        <w:rPr>
          <w:color w:val="auto"/>
        </w:rPr>
        <w:t>Live</w:t>
      </w:r>
      <w:r w:rsidR="003627FE" w:rsidRPr="7752B80B">
        <w:rPr>
          <w:color w:val="auto"/>
        </w:rPr>
        <w:t>scribe</w:t>
      </w:r>
      <w:proofErr w:type="spellEnd"/>
      <w:r w:rsidR="003627FE" w:rsidRPr="7752B80B">
        <w:rPr>
          <w:color w:val="auto"/>
        </w:rPr>
        <w:t xml:space="preserve"> </w:t>
      </w:r>
      <w:proofErr w:type="spellStart"/>
      <w:r w:rsidR="003627FE" w:rsidRPr="7752B80B">
        <w:rPr>
          <w:color w:val="auto"/>
        </w:rPr>
        <w:t>smartpen</w:t>
      </w:r>
      <w:proofErr w:type="spellEnd"/>
    </w:p>
    <w:p w14:paraId="0A37501D" w14:textId="77777777" w:rsidR="007A0ACA" w:rsidRDefault="007A0ACA" w:rsidP="00527348">
      <w:r>
        <w:rPr>
          <w:noProof/>
        </w:rPr>
        <mc:AlternateContent>
          <mc:Choice Requires="wps">
            <w:drawing>
              <wp:inline distT="0" distB="0" distL="0" distR="0" wp14:anchorId="11EFC17F" wp14:editId="07777777">
                <wp:extent cx="1123950" cy="981075"/>
                <wp:effectExtent l="0" t="0" r="0" b="9525"/>
                <wp:docPr id="5" name="Text Box 5"/>
                <wp:cNvGraphicFramePr/>
                <a:graphic xmlns:a="http://schemas.openxmlformats.org/drawingml/2006/main">
                  <a:graphicData uri="http://schemas.microsoft.com/office/word/2010/wordprocessingShape">
                    <wps:wsp>
                      <wps:cNvSpPr txBox="1"/>
                      <wps:spPr>
                        <a:xfrm>
                          <a:off x="0" y="0"/>
                          <a:ext cx="1123950" cy="981075"/>
                        </a:xfrm>
                        <a:prstGeom prst="rect">
                          <a:avLst/>
                        </a:prstGeom>
                        <a:solidFill>
                          <a:schemeClr val="lt1"/>
                        </a:solidFill>
                        <a:ln w="6350">
                          <a:noFill/>
                        </a:ln>
                      </wps:spPr>
                      <wps:txbx>
                        <w:txbxContent>
                          <w:p w14:paraId="5DAB6C7B" w14:textId="77777777" w:rsidR="007A0ACA" w:rsidRDefault="007A0ACA">
                            <w:r>
                              <w:rPr>
                                <w:noProof/>
                              </w:rPr>
                              <w:drawing>
                                <wp:inline distT="0" distB="0" distL="0" distR="0" wp14:anchorId="5C8B930C" wp14:editId="07777777">
                                  <wp:extent cx="989252" cy="952500"/>
                                  <wp:effectExtent l="0" t="0" r="1905" b="0"/>
                                  <wp:docPr id="6" name="Picture 6" descr="livescribe and pap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jpg"/>
                                          <pic:cNvPicPr/>
                                        </pic:nvPicPr>
                                        <pic:blipFill>
                                          <a:blip r:embed="rId10">
                                            <a:extLst>
                                              <a:ext uri="{28A0092B-C50C-407E-A947-70E740481C1C}">
                                                <a14:useLocalDpi xmlns:a14="http://schemas.microsoft.com/office/drawing/2010/main" val="0"/>
                                              </a:ext>
                                            </a:extLst>
                                          </a:blip>
                                          <a:stretch>
                                            <a:fillRect/>
                                          </a:stretch>
                                        </pic:blipFill>
                                        <pic:spPr>
                                          <a:xfrm>
                                            <a:off x="0" y="0"/>
                                            <a:ext cx="1002936" cy="965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522C9D4">
              <v:shapetype id="_x0000_t202" coordsize="21600,21600" o:spt="202" path="m,l,21600r21600,l21600,xe">
                <v:stroke joinstyle="miter"/>
                <v:path gradientshapeok="t" o:connecttype="rect"/>
              </v:shapetype>
              <v:shape id="Text Box 5" style="width:88.5pt;height:77.2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">
                <v:textbox>
                  <w:txbxContent>
                    <w:p w:rsidR="007A0ACA" w:rsidRDefault="007A0ACA" w14:paraId="02EB378F" wp14:textId="77777777">
                      <w:r>
                        <w:rPr>
                          <w:noProof/>
                        </w:rPr>
                        <w:drawing>
                          <wp:inline xmlns:wp14="http://schemas.microsoft.com/office/word/2010/wordprocessingDrawing" distT="0" distB="0" distL="0" distR="0" wp14:anchorId="331BB872" wp14:editId="7777777">
                            <wp:extent cx="989252" cy="952500"/>
                            <wp:effectExtent l="0" t="0" r="1905" b="0"/>
                            <wp:docPr id="2093114899" name="Picture 6" descr="livescribe and pap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jpg"/>
                                    <pic:cNvPicPr/>
                                  </pic:nvPicPr>
                                  <pic:blipFill>
                                    <a:blip r:embed="rId11">
                                      <a:extLst>
                                        <a:ext uri="{28A0092B-C50C-407E-A947-70E740481C1C}">
                                          <a14:useLocalDpi xmlns:a14="http://schemas.microsoft.com/office/drawing/2010/main" val="0"/>
                                        </a:ext>
                                      </a:extLst>
                                    </a:blip>
                                    <a:stretch>
                                      <a:fillRect/>
                                    </a:stretch>
                                  </pic:blipFill>
                                  <pic:spPr>
                                    <a:xfrm>
                                      <a:off x="0" y="0"/>
                                      <a:ext cx="1002936" cy="965675"/>
                                    </a:xfrm>
                                    <a:prstGeom prst="rect">
                                      <a:avLst/>
                                    </a:prstGeom>
                                  </pic:spPr>
                                </pic:pic>
                              </a:graphicData>
                            </a:graphic>
                          </wp:inline>
                        </w:drawing>
                      </w:r>
                    </w:p>
                  </w:txbxContent>
                </v:textbox>
                <w10:anchorlock/>
              </v:shape>
            </w:pict>
          </mc:Fallback>
        </mc:AlternateContent>
      </w:r>
    </w:p>
    <w:p w14:paraId="60B0270C" w14:textId="77777777" w:rsidR="007A0ACA" w:rsidRDefault="00527348" w:rsidP="00527348">
      <w:r>
        <w:t xml:space="preserve">The </w:t>
      </w:r>
      <w:proofErr w:type="spellStart"/>
      <w:r>
        <w:t>Livescribe</w:t>
      </w:r>
      <w:proofErr w:type="spellEnd"/>
      <w:r>
        <w:t xml:space="preserve"> </w:t>
      </w:r>
      <w:proofErr w:type="spellStart"/>
      <w:r>
        <w:t>smartpen</w:t>
      </w:r>
      <w:proofErr w:type="spellEnd"/>
      <w:r>
        <w:t xml:space="preserve"> captures everything that you write and everything that </w:t>
      </w:r>
      <w:proofErr w:type="gramStart"/>
      <w:r>
        <w:t>is spoken</w:t>
      </w:r>
      <w:proofErr w:type="gramEnd"/>
      <w:r>
        <w:t xml:space="preserve">. Inside the pen is a camera that takes a picture of your notes as you write them. ... Later </w:t>
      </w:r>
      <w:proofErr w:type="gramStart"/>
      <w:r>
        <w:t>on</w:t>
      </w:r>
      <w:proofErr w:type="gramEnd"/>
      <w:r>
        <w:t xml:space="preserve"> you can go back and listen to any part of the audio recording by tapping anywhere on your written notes. </w:t>
      </w:r>
      <w:hyperlink r:id="rId12">
        <w:r w:rsidR="007A0ACA" w:rsidRPr="7752B80B">
          <w:rPr>
            <w:rStyle w:val="Hyperlink"/>
          </w:rPr>
          <w:t>Tech-tips/</w:t>
        </w:r>
        <w:proofErr w:type="spellStart"/>
        <w:r w:rsidR="007A0ACA" w:rsidRPr="7752B80B">
          <w:rPr>
            <w:rStyle w:val="Hyperlink"/>
          </w:rPr>
          <w:t>livescribe-smartpen</w:t>
        </w:r>
        <w:proofErr w:type="spellEnd"/>
        <w:r w:rsidR="007A0ACA" w:rsidRPr="7752B80B">
          <w:rPr>
            <w:rStyle w:val="Hyperlink"/>
          </w:rPr>
          <w:t>/</w:t>
        </w:r>
      </w:hyperlink>
    </w:p>
    <w:p w14:paraId="7078833C" w14:textId="24522D49" w:rsidR="000B69A0" w:rsidRPr="000B69A0" w:rsidRDefault="000B69A0" w:rsidP="7752B80B">
      <w:pPr>
        <w:pStyle w:val="Heading2"/>
        <w:rPr>
          <w:b/>
          <w:bCs/>
          <w:u w:val="single"/>
        </w:rPr>
      </w:pPr>
    </w:p>
    <w:p w14:paraId="3F08C1E7" w14:textId="432F88B0" w:rsidR="000B69A0" w:rsidRPr="000B69A0" w:rsidRDefault="000B69A0" w:rsidP="7752B80B">
      <w:pPr>
        <w:pStyle w:val="Heading2"/>
        <w:rPr>
          <w:b/>
          <w:bCs/>
          <w:u w:val="single"/>
        </w:rPr>
      </w:pPr>
    </w:p>
    <w:p w14:paraId="1C39AAFA" w14:textId="734E5902" w:rsidR="000B69A0" w:rsidRPr="000B69A0" w:rsidRDefault="000B69A0" w:rsidP="7752B80B">
      <w:pPr>
        <w:pStyle w:val="Heading2"/>
        <w:rPr>
          <w:b/>
          <w:bCs/>
          <w:u w:val="single"/>
        </w:rPr>
      </w:pPr>
    </w:p>
    <w:p w14:paraId="033CEDE6" w14:textId="480FEE92" w:rsidR="000B69A0" w:rsidRPr="000B69A0" w:rsidRDefault="000B69A0" w:rsidP="7752B80B">
      <w:pPr>
        <w:pStyle w:val="Heading2"/>
        <w:rPr>
          <w:b/>
          <w:bCs/>
          <w:u w:val="single"/>
        </w:rPr>
      </w:pPr>
      <w:r w:rsidRPr="7752B80B">
        <w:rPr>
          <w:b/>
          <w:bCs/>
          <w:u w:val="single"/>
        </w:rPr>
        <w:t>DICTATION:</w:t>
      </w:r>
    </w:p>
    <w:p w14:paraId="6864CF6D" w14:textId="77777777" w:rsidR="003627FE" w:rsidRPr="003627FE" w:rsidRDefault="003627FE" w:rsidP="7752B80B">
      <w:pPr>
        <w:pStyle w:val="Heading3"/>
        <w:rPr>
          <w:color w:val="auto"/>
        </w:rPr>
      </w:pPr>
      <w:r w:rsidRPr="7752B80B">
        <w:rPr>
          <w:color w:val="auto"/>
        </w:rPr>
        <w:t>Digital Voice Recorders</w:t>
      </w:r>
    </w:p>
    <w:p w14:paraId="6A05A809" w14:textId="77777777" w:rsidR="007A0ACA" w:rsidRDefault="007A0ACA" w:rsidP="007A0ACA">
      <w:r>
        <w:rPr>
          <w:noProof/>
        </w:rPr>
        <w:drawing>
          <wp:inline distT="0" distB="0" distL="0" distR="0" wp14:anchorId="14624E31" wp14:editId="3841AB65">
            <wp:extent cx="704850" cy="1051591"/>
            <wp:effectExtent l="0" t="0" r="0" b="0"/>
            <wp:docPr id="207402443" name="Picture 8" descr="Pictire-of-Digital-Voice-Recor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704850" cy="1051591"/>
                    </a:xfrm>
                    <a:prstGeom prst="rect">
                      <a:avLst/>
                    </a:prstGeom>
                  </pic:spPr>
                </pic:pic>
              </a:graphicData>
            </a:graphic>
          </wp:inline>
        </w:drawing>
      </w:r>
    </w:p>
    <w:p w14:paraId="155CD895" w14:textId="77777777" w:rsidR="007A0ACA" w:rsidRPr="007A0ACA" w:rsidRDefault="007A0ACA" w:rsidP="007A0ACA">
      <w:pPr>
        <w:spacing w:after="0" w:line="240" w:lineRule="auto"/>
      </w:pPr>
      <w:r>
        <w:t>Dig</w:t>
      </w:r>
      <w:r w:rsidR="000B69A0">
        <w:t>ital Voice Recorders r</w:t>
      </w:r>
      <w:r>
        <w:t xml:space="preserve">ecord your lectures on a portable device. </w:t>
      </w:r>
      <w:r w:rsidR="000B69A0">
        <w:t>You can l</w:t>
      </w:r>
      <w:r>
        <w:t>isten to your lectures on the device or upload them to your computer using the USB cable (included)</w:t>
      </w:r>
      <w:r w:rsidR="000B69A0">
        <w:t>. The f</w:t>
      </w:r>
      <w:r>
        <w:t>older system allows you to organize recordings by class</w:t>
      </w:r>
      <w:r w:rsidR="000B69A0">
        <w:t>.</w:t>
      </w:r>
    </w:p>
    <w:p w14:paraId="29727128" w14:textId="2E784E4E" w:rsidR="7752B80B" w:rsidRDefault="7752B80B" w:rsidP="7752B80B">
      <w:pPr>
        <w:pStyle w:val="Heading3"/>
        <w:rPr>
          <w:color w:val="auto"/>
        </w:rPr>
      </w:pPr>
    </w:p>
    <w:p w14:paraId="4C3485C3" w14:textId="77777777" w:rsidR="003627FE" w:rsidRDefault="003627FE" w:rsidP="7752B80B">
      <w:pPr>
        <w:pStyle w:val="Heading3"/>
        <w:rPr>
          <w:color w:val="auto"/>
        </w:rPr>
      </w:pPr>
      <w:r w:rsidRPr="7752B80B">
        <w:rPr>
          <w:color w:val="auto"/>
        </w:rPr>
        <w:t>Google Voice Typing</w:t>
      </w:r>
    </w:p>
    <w:p w14:paraId="5A39BBE3" w14:textId="77777777" w:rsidR="00B35DA6" w:rsidRDefault="00B35DA6" w:rsidP="00B35DA6">
      <w:r>
        <w:rPr>
          <w:noProof/>
        </w:rPr>
        <w:drawing>
          <wp:inline distT="0" distB="0" distL="0" distR="0" wp14:anchorId="179FE2CA" wp14:editId="317F0F3C">
            <wp:extent cx="860323" cy="952500"/>
            <wp:effectExtent l="0" t="0" r="0" b="0"/>
            <wp:docPr id="218371286" name="Picture 9" descr="Google Voice Typ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860323" cy="952500"/>
                    </a:xfrm>
                    <a:prstGeom prst="rect">
                      <a:avLst/>
                    </a:prstGeom>
                  </pic:spPr>
                </pic:pic>
              </a:graphicData>
            </a:graphic>
          </wp:inline>
        </w:drawing>
      </w:r>
    </w:p>
    <w:p w14:paraId="78D0C19B" w14:textId="77777777" w:rsidR="00B35DA6" w:rsidRPr="00B35DA6" w:rsidRDefault="00B35DA6" w:rsidP="00B35DA6">
      <w:r>
        <w:t xml:space="preserve">Google Voice Typing is a speech to text program. By uses simple voice commands to assist with typing in a Google Doc. </w:t>
      </w:r>
      <w:r w:rsidR="00E73FDF">
        <w:t xml:space="preserve">It </w:t>
      </w:r>
      <w:proofErr w:type="gramStart"/>
      <w:r w:rsidR="00E73FDF">
        <w:t>is built</w:t>
      </w:r>
      <w:proofErr w:type="gramEnd"/>
      <w:r w:rsidR="00E73FDF">
        <w:t xml:space="preserve"> into Google platform.</w:t>
      </w:r>
      <w:r w:rsidR="001D305C" w:rsidRPr="001D305C">
        <w:t xml:space="preserve"> </w:t>
      </w:r>
      <w:r w:rsidR="001D305C">
        <w:t>Compatibility with</w:t>
      </w:r>
      <w:r w:rsidR="001D305C" w:rsidRPr="001D305C">
        <w:t xml:space="preserve"> Windows, Mac, IOS, Android</w:t>
      </w:r>
      <w:r w:rsidR="00E73FDF">
        <w:t xml:space="preserve"> </w:t>
      </w:r>
      <w:hyperlink r:id="rId15" w:history="1">
        <w:r w:rsidR="00E37379">
          <w:rPr>
            <w:rStyle w:val="Hyperlink"/>
          </w:rPr>
          <w:t>Support.google.com</w:t>
        </w:r>
      </w:hyperlink>
      <w:r w:rsidR="00E73FDF">
        <w:t xml:space="preserve"> </w:t>
      </w:r>
    </w:p>
    <w:p w14:paraId="37627AD8" w14:textId="77777777" w:rsidR="003627FE" w:rsidRDefault="003627FE" w:rsidP="7752B80B">
      <w:pPr>
        <w:pStyle w:val="Heading2"/>
        <w:rPr>
          <w:b/>
          <w:bCs/>
          <w:u w:val="single"/>
        </w:rPr>
      </w:pPr>
      <w:r w:rsidRPr="7752B80B">
        <w:rPr>
          <w:b/>
          <w:bCs/>
          <w:u w:val="single"/>
        </w:rPr>
        <w:t>SCREEN READERS/MAGNIFICATION SOFTWARE:</w:t>
      </w:r>
    </w:p>
    <w:p w14:paraId="03953ADF"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Natural Reader</w:t>
      </w:r>
    </w:p>
    <w:p w14:paraId="484F4956"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NVDA</w:t>
      </w:r>
    </w:p>
    <w:p w14:paraId="6E646B92" w14:textId="02F472CB" w:rsidR="7752B80B" w:rsidRDefault="7752B80B" w:rsidP="7752B80B">
      <w:pPr>
        <w:pStyle w:val="Heading2"/>
        <w:rPr>
          <w:u w:val="single"/>
        </w:rPr>
      </w:pPr>
    </w:p>
    <w:p w14:paraId="18A37117" w14:textId="77777777" w:rsidR="003627FE" w:rsidRDefault="003627FE" w:rsidP="7752B80B">
      <w:pPr>
        <w:pStyle w:val="Heading2"/>
        <w:rPr>
          <w:b/>
          <w:bCs/>
          <w:u w:val="single"/>
        </w:rPr>
      </w:pPr>
      <w:r w:rsidRPr="7752B80B">
        <w:rPr>
          <w:b/>
          <w:bCs/>
          <w:u w:val="single"/>
        </w:rPr>
        <w:t>BUILT-IN ACCESSIBILITY:</w:t>
      </w:r>
    </w:p>
    <w:p w14:paraId="6D705CB6"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Windows</w:t>
      </w:r>
    </w:p>
    <w:p w14:paraId="41C8F396" w14:textId="77777777" w:rsidR="00E37379" w:rsidRPr="00E37379" w:rsidRDefault="00E37379" w:rsidP="00E37379">
      <w:r>
        <w:rPr>
          <w:noProof/>
        </w:rPr>
        <w:drawing>
          <wp:inline distT="0" distB="0" distL="0" distR="0" wp14:anchorId="1700B6A5" wp14:editId="6F5997FC">
            <wp:extent cx="742950" cy="742950"/>
            <wp:effectExtent l="0" t="0" r="0" b="0"/>
            <wp:docPr id="1783897991" name="Picture 10" descr="wind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68786389" w14:textId="77777777" w:rsidR="00E37379" w:rsidRDefault="00E37379" w:rsidP="00E37379">
      <w:r>
        <w:t xml:space="preserve">Personalize your Windows Computer with any of the build-in Accessibility Features to support ease with seeing, hearing, and mobility interactions with computer. Features Available Are: Screen Reader/Text-to-Speech (Narrator), Magnification (Magnifier), Keys Commands (Mouse Keys), Speech-to-Text and Voice Control (Speech Recognition), Visual Notification to replace sounds, Keyboard on Screen, Toggle </w:t>
      </w:r>
      <w:r>
        <w:lastRenderedPageBreak/>
        <w:t xml:space="preserve">Keys, Adjustable Mouse Settings, High Contrast Schemes, and Ability to Personalize the Appearance of the Computer including text. For more information: </w:t>
      </w:r>
      <w:hyperlink r:id="rId17">
        <w:r w:rsidRPr="7752B80B">
          <w:rPr>
            <w:rStyle w:val="Hyperlink"/>
          </w:rPr>
          <w:t>Microsoft.com</w:t>
        </w:r>
      </w:hyperlink>
      <w:r>
        <w:t xml:space="preserve"> </w:t>
      </w:r>
    </w:p>
    <w:p w14:paraId="45D0163C" w14:textId="7076A914" w:rsidR="7752B80B" w:rsidRDefault="7752B80B" w:rsidP="7752B80B">
      <w:pPr>
        <w:pStyle w:val="Heading3"/>
        <w:rPr>
          <w:color w:val="auto"/>
        </w:rPr>
      </w:pPr>
    </w:p>
    <w:p w14:paraId="4681F02C" w14:textId="77777777" w:rsidR="003627FE" w:rsidRDefault="003627FE" w:rsidP="7752B80B">
      <w:pPr>
        <w:pStyle w:val="Heading3"/>
        <w:rPr>
          <w:color w:val="auto"/>
        </w:rPr>
      </w:pPr>
      <w:r w:rsidRPr="7752B80B">
        <w:rPr>
          <w:color w:val="auto"/>
        </w:rPr>
        <w:t>Mac</w:t>
      </w:r>
    </w:p>
    <w:p w14:paraId="72A3D3EC" w14:textId="77777777" w:rsidR="00E37379" w:rsidRDefault="008653C5" w:rsidP="00E37379">
      <w:r>
        <w:rPr>
          <w:noProof/>
        </w:rPr>
        <w:drawing>
          <wp:inline distT="0" distB="0" distL="0" distR="0" wp14:anchorId="7A9B4443" wp14:editId="30AD34F8">
            <wp:extent cx="627507" cy="771525"/>
            <wp:effectExtent l="0" t="0" r="1270" b="0"/>
            <wp:docPr id="2077493251" name="Picture 11" descr="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7507" cy="771525"/>
                    </a:xfrm>
                    <a:prstGeom prst="rect">
                      <a:avLst/>
                    </a:prstGeom>
                  </pic:spPr>
                </pic:pic>
              </a:graphicData>
            </a:graphic>
          </wp:inline>
        </w:drawing>
      </w:r>
    </w:p>
    <w:p w14:paraId="5B77CBF5" w14:textId="77777777" w:rsidR="008653C5" w:rsidRPr="00E37379" w:rsidRDefault="008653C5" w:rsidP="008653C5">
      <w:r>
        <w:t>Personalize your Mac Computer with any of the build-in Accessibility Features to support ease with seeing, hearing, and physical/mobility, literacy interactions with computer. Features include: Text-to-Speech (</w:t>
      </w:r>
      <w:proofErr w:type="spellStart"/>
      <w:r>
        <w:t>VoiceOver</w:t>
      </w:r>
      <w:proofErr w:type="spellEnd"/>
      <w:r>
        <w:t xml:space="preserve">), Zoom, High Contrast, Sticky Keys, Speech-to-Text and Voice Control (Speech Recognition), Word Completion (Word Prediction), and more! More Information: </w:t>
      </w:r>
      <w:hyperlink r:id="rId19" w:history="1">
        <w:r>
          <w:rPr>
            <w:rStyle w:val="Hyperlink"/>
          </w:rPr>
          <w:t>Apple.com/accessibility</w:t>
        </w:r>
      </w:hyperlink>
      <w:r>
        <w:t xml:space="preserve"> </w:t>
      </w:r>
    </w:p>
    <w:p w14:paraId="544CEA98"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Google Suite</w:t>
      </w:r>
    </w:p>
    <w:p w14:paraId="0D0B940D" w14:textId="77777777" w:rsidR="000B69A0" w:rsidRDefault="000B69A0" w:rsidP="000B69A0"/>
    <w:p w14:paraId="327C4E13" w14:textId="5F67834B" w:rsidR="00C32412" w:rsidRDefault="01798926" w:rsidP="7752B80B">
      <w:pPr>
        <w:pStyle w:val="Heading2"/>
        <w:rPr>
          <w:b/>
          <w:bCs/>
          <w:u w:val="single"/>
        </w:rPr>
      </w:pPr>
      <w:r w:rsidRPr="7752B80B">
        <w:rPr>
          <w:b/>
          <w:bCs/>
          <w:u w:val="single"/>
        </w:rPr>
        <w:t>Sound amplification:</w:t>
      </w:r>
    </w:p>
    <w:p w14:paraId="02B351E4" w14:textId="77FCAD26" w:rsidR="00C32412" w:rsidRDefault="008653C5" w:rsidP="7752B80B">
      <w:pPr>
        <w:pStyle w:val="Heading3"/>
        <w:rPr>
          <w:color w:val="auto"/>
        </w:rPr>
      </w:pPr>
      <w:r w:rsidRPr="7752B80B">
        <w:rPr>
          <w:rFonts w:asciiTheme="minorHAnsi" w:eastAsiaTheme="minorEastAsia" w:hAnsiTheme="minorHAnsi" w:cstheme="minorBidi"/>
          <w:color w:val="auto"/>
          <w:sz w:val="22"/>
          <w:szCs w:val="22"/>
        </w:rPr>
        <w:t>Pocket Talker</w:t>
      </w:r>
      <w:r w:rsidR="00C32412" w:rsidRPr="7752B80B">
        <w:rPr>
          <w:color w:val="auto"/>
        </w:rPr>
        <w:t xml:space="preserve"> </w:t>
      </w:r>
    </w:p>
    <w:p w14:paraId="0E27B00A" w14:textId="77777777" w:rsidR="00C32412" w:rsidRDefault="00C32412" w:rsidP="000B69A0">
      <w:r>
        <w:rPr>
          <w:noProof/>
        </w:rPr>
        <w:drawing>
          <wp:inline distT="0" distB="0" distL="0" distR="0" wp14:anchorId="0B8C3C9C" wp14:editId="5F4EE2FB">
            <wp:extent cx="1027909" cy="714375"/>
            <wp:effectExtent l="0" t="0" r="1270" b="0"/>
            <wp:docPr id="251396276" name="Picture 12" descr="image of a pock talker and 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27909" cy="714375"/>
                    </a:xfrm>
                    <a:prstGeom prst="rect">
                      <a:avLst/>
                    </a:prstGeom>
                  </pic:spPr>
                </pic:pic>
              </a:graphicData>
            </a:graphic>
          </wp:inline>
        </w:drawing>
      </w:r>
    </w:p>
    <w:p w14:paraId="69E259E7" w14:textId="77777777" w:rsidR="000B69A0" w:rsidRPr="000B69A0" w:rsidRDefault="008653C5" w:rsidP="7752B80B">
      <w:pPr>
        <w:rPr>
          <w:rFonts w:eastAsiaTheme="minorEastAsia"/>
          <w:color w:val="000000" w:themeColor="text1"/>
        </w:rPr>
      </w:pPr>
      <w:r w:rsidRPr="7752B80B">
        <w:rPr>
          <w:rFonts w:eastAsiaTheme="minorEastAsia"/>
        </w:rPr>
        <w:t xml:space="preserve">Use of Pocket Talker to amplify lecture in the classroom. </w:t>
      </w:r>
      <w:r w:rsidRPr="7752B80B">
        <w:rPr>
          <w:rFonts w:eastAsiaTheme="minorEastAsia"/>
          <w:color w:val="000000"/>
          <w:shd w:val="clear" w:color="auto" w:fill="FFFFFF"/>
        </w:rPr>
        <w:t>Use with or without hearing aids. Simply plug in your earpiece, position the microphone near the preferred sound, adjust volume to your comfort – and start listening.</w:t>
      </w:r>
    </w:p>
    <w:sectPr w:rsidR="000B69A0" w:rsidRPr="000B69A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166342" w:rsidRDefault="00166342" w:rsidP="003627FE">
      <w:pPr>
        <w:spacing w:after="0" w:line="240" w:lineRule="auto"/>
      </w:pPr>
      <w:r>
        <w:separator/>
      </w:r>
    </w:p>
  </w:endnote>
  <w:endnote w:type="continuationSeparator" w:id="0">
    <w:p w14:paraId="4B94D5A5" w14:textId="77777777" w:rsidR="00166342" w:rsidRDefault="00166342" w:rsidP="0036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D895" w14:textId="77777777" w:rsidR="003627FE" w:rsidRPr="003627FE" w:rsidRDefault="003627FE" w:rsidP="003627FE">
    <w:pPr>
      <w:pStyle w:val="Footer"/>
      <w:jc w:val="both"/>
      <w:rPr>
        <w:sz w:val="16"/>
        <w:szCs w:val="16"/>
      </w:rPr>
    </w:pPr>
    <w:r w:rsidRPr="003627FE">
      <w:rPr>
        <w:sz w:val="16"/>
        <w:szCs w:val="16"/>
      </w:rPr>
      <w:t>COMPILED BY AUGSBURG UNIVERSITY - CLASS OFFICE (DISABILITY RESOURCES); UPDATED: JANUARY, 2018</w:t>
    </w:r>
  </w:p>
  <w:p w14:paraId="62470984" w14:textId="77777777" w:rsidR="003627FE" w:rsidRPr="003627FE" w:rsidRDefault="003627FE" w:rsidP="003627FE">
    <w:pPr>
      <w:pStyle w:val="Footer"/>
      <w:jc w:val="both"/>
      <w:rPr>
        <w:sz w:val="16"/>
        <w:szCs w:val="16"/>
      </w:rPr>
    </w:pPr>
    <w:r w:rsidRPr="003627FE">
      <w:rPr>
        <w:sz w:val="16"/>
        <w:szCs w:val="16"/>
      </w:rPr>
      <w:t>UPDATED: JULY, 2020 BY TACOMA COMMUNITY COLLEGE</w:t>
    </w:r>
  </w:p>
  <w:p w14:paraId="3DEEC669" w14:textId="77777777" w:rsidR="003627FE" w:rsidRDefault="0036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B9AB" w14:textId="77777777" w:rsidR="00166342" w:rsidRDefault="00166342" w:rsidP="003627FE">
      <w:pPr>
        <w:spacing w:after="0" w:line="240" w:lineRule="auto"/>
      </w:pPr>
      <w:r>
        <w:separator/>
      </w:r>
    </w:p>
  </w:footnote>
  <w:footnote w:type="continuationSeparator" w:id="0">
    <w:p w14:paraId="45FB0818" w14:textId="77777777" w:rsidR="00166342" w:rsidRDefault="00166342" w:rsidP="0036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3265" w14:textId="77777777" w:rsidR="003627FE" w:rsidRDefault="003627FE">
    <w:pPr>
      <w:pStyle w:val="Header"/>
    </w:pPr>
    <w:r w:rsidRPr="003627FE">
      <w:t>Assistive Technology Available to Access Service Student</w:t>
    </w:r>
  </w:p>
  <w:p w14:paraId="60061E4C" w14:textId="77777777" w:rsidR="003627FE" w:rsidRDefault="00362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FE"/>
    <w:rsid w:val="000B69A0"/>
    <w:rsid w:val="00166342"/>
    <w:rsid w:val="001D305C"/>
    <w:rsid w:val="003627FE"/>
    <w:rsid w:val="004F216A"/>
    <w:rsid w:val="00527348"/>
    <w:rsid w:val="00743457"/>
    <w:rsid w:val="007A0ACA"/>
    <w:rsid w:val="008653C5"/>
    <w:rsid w:val="009B5577"/>
    <w:rsid w:val="00B35DA6"/>
    <w:rsid w:val="00C32412"/>
    <w:rsid w:val="00C622D1"/>
    <w:rsid w:val="00E37379"/>
    <w:rsid w:val="00E73FDF"/>
    <w:rsid w:val="01798926"/>
    <w:rsid w:val="05A87A0F"/>
    <w:rsid w:val="05CC901D"/>
    <w:rsid w:val="10CDB92C"/>
    <w:rsid w:val="135812B6"/>
    <w:rsid w:val="15CE8D5D"/>
    <w:rsid w:val="258045F3"/>
    <w:rsid w:val="2F8B83BD"/>
    <w:rsid w:val="3022AE1B"/>
    <w:rsid w:val="3749B228"/>
    <w:rsid w:val="3A062CE9"/>
    <w:rsid w:val="57CEE28C"/>
    <w:rsid w:val="59490FAC"/>
    <w:rsid w:val="5A3E88CE"/>
    <w:rsid w:val="5C8D0108"/>
    <w:rsid w:val="657894DA"/>
    <w:rsid w:val="6A198747"/>
    <w:rsid w:val="6DAC0FE5"/>
    <w:rsid w:val="6EDB7331"/>
    <w:rsid w:val="719339F8"/>
    <w:rsid w:val="71FE7DBA"/>
    <w:rsid w:val="729851A4"/>
    <w:rsid w:val="73828769"/>
    <w:rsid w:val="7752B80B"/>
    <w:rsid w:val="7EF6A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78D3"/>
  <w15:chartTrackingRefBased/>
  <w15:docId w15:val="{9358F24A-EBE8-4819-A532-1997BC2B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27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27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2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7FE"/>
  </w:style>
  <w:style w:type="paragraph" w:styleId="Footer">
    <w:name w:val="footer"/>
    <w:basedOn w:val="Normal"/>
    <w:link w:val="FooterChar"/>
    <w:uiPriority w:val="99"/>
    <w:unhideWhenUsed/>
    <w:rsid w:val="00362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7FE"/>
  </w:style>
  <w:style w:type="character" w:customStyle="1" w:styleId="Heading1Char">
    <w:name w:val="Heading 1 Char"/>
    <w:basedOn w:val="DefaultParagraphFont"/>
    <w:link w:val="Heading1"/>
    <w:uiPriority w:val="9"/>
    <w:rsid w:val="003627F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627FE"/>
    <w:rPr>
      <w:color w:val="0563C1" w:themeColor="hyperlink"/>
      <w:u w:val="single"/>
    </w:rPr>
  </w:style>
  <w:style w:type="character" w:customStyle="1" w:styleId="Heading2Char">
    <w:name w:val="Heading 2 Char"/>
    <w:basedOn w:val="DefaultParagraphFont"/>
    <w:link w:val="Heading2"/>
    <w:uiPriority w:val="9"/>
    <w:rsid w:val="003627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627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yslexia.yale.edu/resources/tools-technology/tech-tips/livescribe-smartpen/" TargetMode="External"/><Relationship Id="rId17" Type="http://schemas.openxmlformats.org/officeDocument/2006/relationships/hyperlink" Target="http://www.microsoft.com/enable/products/chartwindows.aspx"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upport.google.com/docs/answer/4492226?hl=en"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www.apple.com/accessibility/os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7D622-9132-4AA3-B161-B702CA30559E}">
  <ds:schemaRefs>
    <ds:schemaRef ds:uri="http://purl.org/dc/elements/1.1/"/>
    <ds:schemaRef ds:uri="http://schemas.microsoft.com/office/2006/metadata/properties"/>
    <ds:schemaRef ds:uri="http://purl.org/dc/terms/"/>
    <ds:schemaRef ds:uri="fb31461b-df72-42bd-923a-f20cba8ab958"/>
    <ds:schemaRef ds:uri="http://schemas.microsoft.com/office/2006/documentManagement/types"/>
    <ds:schemaRef ds:uri="http://schemas.microsoft.com/office/infopath/2007/PartnerControls"/>
    <ds:schemaRef ds:uri="http://schemas.openxmlformats.org/package/2006/metadata/core-properties"/>
    <ds:schemaRef ds:uri="73786143-92c8-4f1a-a1dd-08d25b09ea8b"/>
    <ds:schemaRef ds:uri="http://www.w3.org/XML/1998/namespace"/>
    <ds:schemaRef ds:uri="http://purl.org/dc/dcmitype/"/>
  </ds:schemaRefs>
</ds:datastoreItem>
</file>

<file path=customXml/itemProps2.xml><?xml version="1.0" encoding="utf-8"?>
<ds:datastoreItem xmlns:ds="http://schemas.openxmlformats.org/officeDocument/2006/customXml" ds:itemID="{1D8C2886-E2F7-4341-8048-3A2A48DB65B3}">
  <ds:schemaRefs>
    <ds:schemaRef ds:uri="http://schemas.microsoft.com/sharepoint/v3/contenttype/forms"/>
  </ds:schemaRefs>
</ds:datastoreItem>
</file>

<file path=customXml/itemProps3.xml><?xml version="1.0" encoding="utf-8"?>
<ds:datastoreItem xmlns:ds="http://schemas.openxmlformats.org/officeDocument/2006/customXml" ds:itemID="{0B5F36F2-BB03-4C12-85F4-C676AEF11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Laquida</dc:creator>
  <cp:keywords/>
  <dc:description/>
  <cp:lastModifiedBy>Watkins, Candice</cp:lastModifiedBy>
  <cp:revision>2</cp:revision>
  <dcterms:created xsi:type="dcterms:W3CDTF">2021-01-25T03:03:00Z</dcterms:created>
  <dcterms:modified xsi:type="dcterms:W3CDTF">2021-01-25T03:03:00Z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